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B1E" w:rsidRDefault="00AD0B1E">
      <w:pPr>
        <w:widowControl w:val="0"/>
        <w:pBdr>
          <w:top w:val="nil"/>
          <w:left w:val="nil"/>
          <w:bottom w:val="nil"/>
          <w:right w:val="nil"/>
          <w:between w:val="nil"/>
        </w:pBdr>
        <w:spacing w:line="276" w:lineRule="auto"/>
        <w:rPr>
          <w:rFonts w:ascii="Arial" w:eastAsia="Arial" w:hAnsi="Arial" w:cs="Arial"/>
          <w:color w:val="000000"/>
        </w:rPr>
      </w:pPr>
    </w:p>
    <w:tbl>
      <w:tblPr>
        <w:tblStyle w:val="a"/>
        <w:tblW w:w="107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63"/>
        <w:gridCol w:w="3417"/>
        <w:gridCol w:w="1397"/>
        <w:gridCol w:w="2787"/>
      </w:tblGrid>
      <w:tr w:rsidR="00AD0B1E">
        <w:trPr>
          <w:trHeight w:val="680"/>
          <w:jc w:val="center"/>
        </w:trPr>
        <w:tc>
          <w:tcPr>
            <w:tcW w:w="2410" w:type="dxa"/>
            <w:shd w:val="clear" w:color="auto" w:fill="F2F2F2"/>
            <w:vAlign w:val="center"/>
          </w:tcPr>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Adı</w:t>
            </w:r>
          </w:p>
        </w:tc>
        <w:tc>
          <w:tcPr>
            <w:tcW w:w="8364" w:type="dxa"/>
            <w:gridSpan w:val="4"/>
            <w:vAlign w:val="center"/>
          </w:tcPr>
          <w:p w:rsidR="00AD0B1E" w:rsidRDefault="00B3629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Gürün Mesleki ve Teknik Anadolu Lisesi</w:t>
            </w:r>
          </w:p>
        </w:tc>
      </w:tr>
      <w:tr w:rsidR="00AD0B1E">
        <w:trPr>
          <w:trHeight w:val="680"/>
          <w:jc w:val="center"/>
        </w:trPr>
        <w:tc>
          <w:tcPr>
            <w:tcW w:w="2410" w:type="dxa"/>
            <w:shd w:val="clear" w:color="auto" w:fill="F2F2F2"/>
            <w:vAlign w:val="center"/>
          </w:tcPr>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Adresi</w:t>
            </w:r>
          </w:p>
        </w:tc>
        <w:tc>
          <w:tcPr>
            <w:tcW w:w="8364" w:type="dxa"/>
            <w:gridSpan w:val="4"/>
            <w:vAlign w:val="center"/>
          </w:tcPr>
          <w:p w:rsidR="00AD0B1E" w:rsidRDefault="00B3629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Şuğul Mahallesi EML Caddesi No:33 SİVAS/GÜRÜN</w:t>
            </w:r>
          </w:p>
        </w:tc>
      </w:tr>
      <w:tr w:rsidR="00DE74AE">
        <w:trPr>
          <w:trHeight w:val="445"/>
          <w:jc w:val="center"/>
        </w:trPr>
        <w:tc>
          <w:tcPr>
            <w:tcW w:w="2410" w:type="dxa"/>
            <w:vMerge w:val="restart"/>
            <w:shd w:val="clear" w:color="auto" w:fill="F2F2F2"/>
            <w:vAlign w:val="center"/>
          </w:tcPr>
          <w:p w:rsidR="00DE74AE" w:rsidRDefault="00DE74AE">
            <w:pPr>
              <w:rPr>
                <w:rFonts w:ascii="Times New Roman" w:eastAsia="Times New Roman" w:hAnsi="Times New Roman" w:cs="Times New Roman"/>
                <w:sz w:val="20"/>
                <w:szCs w:val="20"/>
              </w:rPr>
            </w:pPr>
            <w:r>
              <w:rPr>
                <w:rFonts w:ascii="Times New Roman" w:eastAsia="Times New Roman" w:hAnsi="Times New Roman" w:cs="Times New Roman"/>
                <w:sz w:val="20"/>
                <w:szCs w:val="20"/>
              </w:rPr>
              <w:t>İletişim Bilgileri</w:t>
            </w:r>
          </w:p>
        </w:tc>
        <w:tc>
          <w:tcPr>
            <w:tcW w:w="763" w:type="dxa"/>
            <w:vAlign w:val="center"/>
          </w:tcPr>
          <w:p w:rsidR="00DE74AE" w:rsidRDefault="00DE74AE">
            <w:pPr>
              <w:rPr>
                <w:rFonts w:ascii="Times New Roman" w:eastAsia="Times New Roman" w:hAnsi="Times New Roman" w:cs="Times New Roman"/>
                <w:sz w:val="20"/>
                <w:szCs w:val="20"/>
              </w:rPr>
            </w:pPr>
            <w:r>
              <w:rPr>
                <w:rFonts w:ascii="Times New Roman" w:eastAsia="Times New Roman" w:hAnsi="Times New Roman" w:cs="Times New Roman"/>
                <w:sz w:val="20"/>
                <w:szCs w:val="20"/>
              </w:rPr>
              <w:t>Tel:</w:t>
            </w:r>
          </w:p>
        </w:tc>
        <w:tc>
          <w:tcPr>
            <w:tcW w:w="3417" w:type="dxa"/>
            <w:vAlign w:val="center"/>
          </w:tcPr>
          <w:p w:rsidR="00DE74AE" w:rsidRDefault="00B36295" w:rsidP="00DE74AE">
            <w:pPr>
              <w:rPr>
                <w:rFonts w:ascii="Times New Roman" w:eastAsia="Times New Roman" w:hAnsi="Times New Roman" w:cs="Times New Roman"/>
                <w:b/>
                <w:sz w:val="20"/>
                <w:szCs w:val="20"/>
              </w:rPr>
            </w:pPr>
            <w:r>
              <w:rPr>
                <w:rFonts w:ascii="MyriadPro" w:hAnsi="MyriadPro"/>
                <w:color w:val="212529"/>
                <w:shd w:val="clear" w:color="auto" w:fill="FFFFFF"/>
              </w:rPr>
              <w:t> (0346)7151659--03467151520</w:t>
            </w:r>
          </w:p>
        </w:tc>
        <w:tc>
          <w:tcPr>
            <w:tcW w:w="1397" w:type="dxa"/>
            <w:vAlign w:val="center"/>
          </w:tcPr>
          <w:p w:rsidR="00DE74AE" w:rsidRDefault="00DE74AE">
            <w:pPr>
              <w:rPr>
                <w:rFonts w:ascii="Times New Roman" w:eastAsia="Times New Roman" w:hAnsi="Times New Roman" w:cs="Times New Roman"/>
                <w:sz w:val="20"/>
                <w:szCs w:val="20"/>
              </w:rPr>
            </w:pPr>
            <w:r>
              <w:rPr>
                <w:rFonts w:ascii="Times New Roman" w:eastAsia="Times New Roman" w:hAnsi="Times New Roman" w:cs="Times New Roman"/>
                <w:sz w:val="20"/>
                <w:szCs w:val="20"/>
              </w:rPr>
              <w:t>Web:</w:t>
            </w:r>
          </w:p>
        </w:tc>
        <w:tc>
          <w:tcPr>
            <w:tcW w:w="2787" w:type="dxa"/>
            <w:vAlign w:val="center"/>
          </w:tcPr>
          <w:p w:rsidR="00DE74AE" w:rsidRPr="0031139D" w:rsidRDefault="00B36295" w:rsidP="00F85168">
            <w:pPr>
              <w:rPr>
                <w:rFonts w:ascii="Times New Roman" w:hAnsi="Times New Roman" w:cs="Times New Roman"/>
                <w:sz w:val="20"/>
                <w:szCs w:val="20"/>
              </w:rPr>
            </w:pPr>
            <w:r w:rsidRPr="00B36295">
              <w:rPr>
                <w:rFonts w:ascii="Times New Roman" w:hAnsi="Times New Roman" w:cs="Times New Roman"/>
                <w:sz w:val="20"/>
                <w:szCs w:val="20"/>
              </w:rPr>
              <w:t>http://guruneml.meb.k12.tr/tema/index.php</w:t>
            </w:r>
          </w:p>
        </w:tc>
      </w:tr>
      <w:tr w:rsidR="00DE74AE">
        <w:trPr>
          <w:trHeight w:val="409"/>
          <w:jc w:val="center"/>
        </w:trPr>
        <w:tc>
          <w:tcPr>
            <w:tcW w:w="2410" w:type="dxa"/>
            <w:vMerge/>
            <w:shd w:val="clear" w:color="auto" w:fill="F2F2F2"/>
            <w:vAlign w:val="center"/>
          </w:tcPr>
          <w:p w:rsidR="00DE74AE" w:rsidRDefault="00DE74AE">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63" w:type="dxa"/>
            <w:vAlign w:val="center"/>
          </w:tcPr>
          <w:p w:rsidR="00DE74AE" w:rsidRDefault="00DE74AE">
            <w:pPr>
              <w:rPr>
                <w:rFonts w:ascii="Times New Roman" w:eastAsia="Times New Roman" w:hAnsi="Times New Roman" w:cs="Times New Roman"/>
                <w:sz w:val="20"/>
                <w:szCs w:val="20"/>
              </w:rPr>
            </w:pPr>
            <w:r>
              <w:rPr>
                <w:rFonts w:ascii="Times New Roman" w:eastAsia="Times New Roman" w:hAnsi="Times New Roman" w:cs="Times New Roman"/>
                <w:sz w:val="20"/>
                <w:szCs w:val="20"/>
              </w:rPr>
              <w:t>Fax:</w:t>
            </w:r>
          </w:p>
        </w:tc>
        <w:tc>
          <w:tcPr>
            <w:tcW w:w="3417" w:type="dxa"/>
            <w:vAlign w:val="center"/>
          </w:tcPr>
          <w:p w:rsidR="00DE74AE" w:rsidRDefault="00B36295">
            <w:pPr>
              <w:rPr>
                <w:rFonts w:ascii="Times New Roman" w:eastAsia="Times New Roman" w:hAnsi="Times New Roman" w:cs="Times New Roman"/>
                <w:sz w:val="20"/>
                <w:szCs w:val="20"/>
              </w:rPr>
            </w:pPr>
            <w:r>
              <w:rPr>
                <w:rFonts w:ascii="MyriadPro" w:hAnsi="MyriadPro"/>
                <w:color w:val="212529"/>
                <w:shd w:val="clear" w:color="auto" w:fill="FFFFFF"/>
              </w:rPr>
              <w:t>03467151127</w:t>
            </w:r>
          </w:p>
        </w:tc>
        <w:tc>
          <w:tcPr>
            <w:tcW w:w="1397" w:type="dxa"/>
            <w:vAlign w:val="center"/>
          </w:tcPr>
          <w:p w:rsidR="00DE74AE" w:rsidRDefault="00DE74AE">
            <w:pPr>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2787" w:type="dxa"/>
            <w:vAlign w:val="center"/>
          </w:tcPr>
          <w:p w:rsidR="00DE74AE" w:rsidRPr="0031139D" w:rsidRDefault="00B36295" w:rsidP="00F85168">
            <w:pPr>
              <w:rPr>
                <w:rFonts w:ascii="Times New Roman" w:hAnsi="Times New Roman" w:cs="Times New Roman"/>
                <w:sz w:val="20"/>
                <w:szCs w:val="20"/>
              </w:rPr>
            </w:pPr>
            <w:r>
              <w:rPr>
                <w:rFonts w:ascii="Times New Roman" w:hAnsi="Times New Roman" w:cs="Times New Roman"/>
                <w:sz w:val="20"/>
                <w:szCs w:val="20"/>
              </w:rPr>
              <w:t>199115@mebk12.tr</w:t>
            </w:r>
          </w:p>
        </w:tc>
      </w:tr>
      <w:tr w:rsidR="00AD0B1E">
        <w:trPr>
          <w:trHeight w:val="680"/>
          <w:jc w:val="center"/>
        </w:trPr>
        <w:tc>
          <w:tcPr>
            <w:tcW w:w="2410" w:type="dxa"/>
            <w:shd w:val="clear" w:color="auto" w:fill="F2F2F2"/>
            <w:vAlign w:val="center"/>
          </w:tcPr>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Yetkilisi</w:t>
            </w:r>
          </w:p>
        </w:tc>
        <w:tc>
          <w:tcPr>
            <w:tcW w:w="4180" w:type="dxa"/>
            <w:gridSpan w:val="2"/>
            <w:vAlign w:val="center"/>
          </w:tcPr>
          <w:p w:rsidR="00AD0B1E" w:rsidRDefault="00B3629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Cebrail DEMİRHAN</w:t>
            </w:r>
          </w:p>
        </w:tc>
        <w:tc>
          <w:tcPr>
            <w:tcW w:w="1397" w:type="dxa"/>
            <w:vAlign w:val="center"/>
          </w:tcPr>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İmza</w:t>
            </w:r>
          </w:p>
        </w:tc>
        <w:tc>
          <w:tcPr>
            <w:tcW w:w="2787" w:type="dxa"/>
            <w:vAlign w:val="center"/>
          </w:tcPr>
          <w:p w:rsidR="00AD0B1E" w:rsidRDefault="00AD0B1E">
            <w:pPr>
              <w:rPr>
                <w:rFonts w:ascii="Times New Roman" w:eastAsia="Times New Roman" w:hAnsi="Times New Roman" w:cs="Times New Roman"/>
                <w:sz w:val="20"/>
                <w:szCs w:val="20"/>
              </w:rPr>
            </w:pPr>
          </w:p>
        </w:tc>
      </w:tr>
    </w:tbl>
    <w:p w:rsidR="00AD0B1E" w:rsidRDefault="00AD0B1E">
      <w:pPr>
        <w:rPr>
          <w:rFonts w:ascii="Times New Roman" w:eastAsia="Times New Roman" w:hAnsi="Times New Roman" w:cs="Times New Roman"/>
          <w:sz w:val="20"/>
          <w:szCs w:val="20"/>
        </w:rPr>
      </w:pPr>
    </w:p>
    <w:p w:rsidR="00AD0B1E" w:rsidRDefault="00AD0B1E">
      <w:pPr>
        <w:ind w:left="-284" w:right="-286"/>
        <w:jc w:val="both"/>
        <w:rPr>
          <w:rFonts w:ascii="Times New Roman" w:eastAsia="Times New Roman" w:hAnsi="Times New Roman" w:cs="Times New Roman"/>
          <w:sz w:val="20"/>
          <w:szCs w:val="20"/>
        </w:rPr>
      </w:pPr>
    </w:p>
    <w:tbl>
      <w:tblPr>
        <w:tblStyle w:val="a0"/>
        <w:tblW w:w="10773" w:type="dxa"/>
        <w:jc w:val="center"/>
        <w:tblInd w:w="0" w:type="dxa"/>
        <w:tblLayout w:type="fixed"/>
        <w:tblLook w:val="0000"/>
      </w:tblPr>
      <w:tblGrid>
        <w:gridCol w:w="4966"/>
        <w:gridCol w:w="4765"/>
        <w:gridCol w:w="1042"/>
      </w:tblGrid>
      <w:tr w:rsidR="00AD0B1E">
        <w:trPr>
          <w:trHeight w:val="328"/>
          <w:jc w:val="center"/>
        </w:trPr>
        <w:tc>
          <w:tcPr>
            <w:tcW w:w="49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120" w:after="2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SORULAR</w:t>
            </w:r>
          </w:p>
        </w:tc>
        <w:tc>
          <w:tcPr>
            <w:tcW w:w="47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120" w:after="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DOKÜMANTASYON KAYITLARI/UYGULAMALAR</w:t>
            </w:r>
          </w:p>
        </w:tc>
        <w:tc>
          <w:tcPr>
            <w:tcW w:w="10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120" w:after="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EVET (E)</w:t>
            </w:r>
          </w:p>
          <w:p w:rsidR="00AD0B1E" w:rsidRDefault="00827634">
            <w:pPr>
              <w:spacing w:before="120" w:after="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HAYIR (H)</w:t>
            </w:r>
          </w:p>
        </w:tc>
      </w:tr>
      <w:tr w:rsidR="00AD0B1E">
        <w:trPr>
          <w:trHeight w:val="328"/>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KORUNMA VE KONTROL ÖNLEMLERİ</w:t>
            </w:r>
          </w:p>
        </w:tc>
      </w:tr>
      <w:tr w:rsidR="00AD0B1E">
        <w:trPr>
          <w:trHeight w:val="267"/>
          <w:jc w:val="center"/>
        </w:trPr>
        <w:tc>
          <w:tcPr>
            <w:tcW w:w="10773" w:type="dxa"/>
            <w:gridSpan w:val="3"/>
            <w:tcBorders>
              <w:top w:val="single" w:sz="4" w:space="0" w:color="000000"/>
              <w:left w:val="single" w:sz="4" w:space="0" w:color="000000"/>
              <w:right w:val="single" w:sz="4" w:space="0" w:color="000000"/>
            </w:tcBorders>
            <w:shd w:val="clear" w:color="auto" w:fill="F2F2F2"/>
            <w:vAlign w:val="center"/>
          </w:tcPr>
          <w:p w:rsidR="00AD0B1E" w:rsidRDefault="00827634">
            <w:pPr>
              <w:spacing w:before="60" w:after="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YÖNETİM</w:t>
            </w:r>
          </w:p>
        </w:tc>
      </w:tr>
      <w:tr w:rsidR="00AD0B1E">
        <w:trPr>
          <w:trHeight w:val="717"/>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Kuruluşta, tüm alanları içerecek şekilde ilgili tarafları da kapsayan salgınlara yönelik (COVID-19 vb.) bir risk değerlendirmesi mevcut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MEBBİS İSG Modülüne veri girişleri yapılarak  Risk Değerlendirmesi yapılmıştır. Risk Değerlendirme Raporu.</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795"/>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bookmarkStart w:id="0" w:name="_gjdgxs" w:colFirst="0" w:colLast="0"/>
            <w:bookmarkEnd w:id="0"/>
            <w:r>
              <w:rPr>
                <w:rFonts w:ascii="Times New Roman" w:eastAsia="Times New Roman" w:hAnsi="Times New Roman" w:cs="Times New Roman"/>
                <w:sz w:val="20"/>
                <w:szCs w:val="20"/>
              </w:rPr>
              <w:t xml:space="preserve">Kuruluşta, Enfeksiyon Önleme ve Kontrol Eylem Planı/Planları hazırlanmış mı? </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Bu eylem planları;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002"/>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  Salgın hastalık dönemlerine (COVID-19 vb.) özgü, bulaş riskini minimum düzeyde tutacak şekilde, kapasite kullanımını ve KKD gerekliliklerini içermekte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500"/>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 Uygun temizlik ve dezenfeksiyon işlemlerini içermekte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Temizlik ve Dezenfeksiyon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550"/>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c) Tüm faaliyet planlamaları, özel grupların erişilebilirliğini dikkate almakta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726"/>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d) Salgın durumlarında (COVID-19 vb.) kuruluşa acil durumlar haricinde ziyaretçi kabul edilmemesi ile ilgili bilgilendirme ve gerekli tedbirleri içermekte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440"/>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 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026"/>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f) Salgın durumlarında (COVID-19 vb.) öğrenciler ve personelin devamsızlıklarının takip edilmesi, devamsızlıklardaki artışların salgın hastalıklarla ilişkili olması halinde yapılacaklar belirlenmiş mi?</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  Salgın durumlarında (COVID-19 vb.)  semptomları olan hastaları tespit edebilmeye yönelik uygulamaları (Örneğin; </w:t>
            </w:r>
            <w:r>
              <w:rPr>
                <w:rFonts w:ascii="Times New Roman" w:eastAsia="Times New Roman" w:hAnsi="Times New Roman" w:cs="Times New Roman"/>
                <w:sz w:val="20"/>
                <w:szCs w:val="20"/>
              </w:rPr>
              <w:lastRenderedPageBreak/>
              <w:t>ateş ölçer, termal kameralar) içermekte mi?</w:t>
            </w:r>
          </w:p>
        </w:tc>
        <w:tc>
          <w:tcPr>
            <w:tcW w:w="4765" w:type="dxa"/>
            <w:tcBorders>
              <w:top w:val="single" w:sz="4" w:space="0" w:color="000000"/>
              <w:left w:val="single" w:sz="4" w:space="0" w:color="000000"/>
              <w:bottom w:val="single" w:sz="4" w:space="0" w:color="000000"/>
              <w:right w:val="single" w:sz="4" w:space="0" w:color="000000"/>
            </w:tcBorders>
            <w:vAlign w:val="center"/>
          </w:tcPr>
          <w:p w:rsidR="00F85168" w:rsidRPr="00F85168" w:rsidRDefault="00F85168">
            <w:pPr>
              <w:spacing w:before="60" w:after="60"/>
              <w:rPr>
                <w:rFonts w:ascii="Times New Roman" w:eastAsia="Times New Roman" w:hAnsi="Times New Roman" w:cs="Times New Roman"/>
                <w:color w:val="FF0000"/>
                <w:sz w:val="20"/>
                <w:szCs w:val="20"/>
              </w:rPr>
            </w:pPr>
            <w:r w:rsidRPr="00F85168">
              <w:rPr>
                <w:rFonts w:ascii="Times New Roman" w:eastAsia="Times New Roman" w:hAnsi="Times New Roman" w:cs="Times New Roman"/>
                <w:color w:val="FF0000"/>
                <w:sz w:val="20"/>
                <w:szCs w:val="20"/>
              </w:rPr>
              <w:lastRenderedPageBreak/>
              <w:t>Salgına bağlı pozitif teşhis</w:t>
            </w:r>
            <w:r w:rsidR="00B36295">
              <w:rPr>
                <w:rFonts w:ascii="Times New Roman" w:eastAsia="Times New Roman" w:hAnsi="Times New Roman" w:cs="Times New Roman"/>
                <w:color w:val="FF0000"/>
                <w:sz w:val="20"/>
                <w:szCs w:val="20"/>
              </w:rPr>
              <w:t xml:space="preserve"> </w:t>
            </w:r>
            <w:r w:rsidRPr="00F85168">
              <w:rPr>
                <w:rFonts w:ascii="Times New Roman" w:eastAsia="Times New Roman" w:hAnsi="Times New Roman" w:cs="Times New Roman"/>
                <w:color w:val="FF0000"/>
                <w:sz w:val="20"/>
                <w:szCs w:val="20"/>
              </w:rPr>
              <w:t>devamsızlık formu</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 Öğretmen, Personel Devamsızlık Formu</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Ateş ölçer bulunmaktadır.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717"/>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Kuruluşta salgın hastalık (COVID-19 vb.) dönemlerine özgü en az aşağıdaki maddeleri içeren Kontrol Önlemleri Hiyerarşisi oluşturulmuş mu? </w:t>
            </w:r>
          </w:p>
        </w:tc>
        <w:tc>
          <w:tcPr>
            <w:tcW w:w="4765" w:type="dxa"/>
            <w:tcBorders>
              <w:top w:val="single" w:sz="4" w:space="0" w:color="000000"/>
              <w:left w:val="single" w:sz="4" w:space="0" w:color="000000"/>
              <w:bottom w:val="single" w:sz="4" w:space="0" w:color="000000"/>
              <w:right w:val="single" w:sz="4" w:space="0" w:color="000000"/>
            </w:tcBorders>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Kontrol Hiyerarşisi Formu</w:t>
            </w:r>
          </w:p>
        </w:tc>
        <w:tc>
          <w:tcPr>
            <w:tcW w:w="1042" w:type="dxa"/>
            <w:tcBorders>
              <w:top w:val="single" w:sz="4" w:space="0" w:color="000000"/>
              <w:left w:val="single" w:sz="4" w:space="0" w:color="000000"/>
              <w:bottom w:val="single" w:sz="4" w:space="0" w:color="000000"/>
              <w:right w:val="single" w:sz="4" w:space="0" w:color="000000"/>
            </w:tcBorders>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501"/>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 Semptomları (belirtileri) olan kişilerin erken saptanmasını,</w:t>
            </w:r>
          </w:p>
        </w:tc>
        <w:tc>
          <w:tcPr>
            <w:tcW w:w="4765" w:type="dxa"/>
            <w:tcBorders>
              <w:top w:val="single" w:sz="4" w:space="0" w:color="000000"/>
              <w:left w:val="single" w:sz="4" w:space="0" w:color="000000"/>
              <w:bottom w:val="single" w:sz="4" w:space="0" w:color="000000"/>
              <w:right w:val="single" w:sz="4" w:space="0" w:color="000000"/>
            </w:tcBorders>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Kontrol Hiyerarşisi Formu</w:t>
            </w:r>
          </w:p>
        </w:tc>
        <w:tc>
          <w:tcPr>
            <w:tcW w:w="1042" w:type="dxa"/>
            <w:tcBorders>
              <w:top w:val="single" w:sz="4" w:space="0" w:color="000000"/>
              <w:left w:val="single" w:sz="4" w:space="0" w:color="000000"/>
              <w:bottom w:val="single" w:sz="4" w:space="0" w:color="000000"/>
              <w:right w:val="single" w:sz="4" w:space="0" w:color="000000"/>
            </w:tcBorders>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313"/>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 Sağlık otoritesine bildirilmesini/raporlanmasını;</w:t>
            </w:r>
          </w:p>
        </w:tc>
        <w:tc>
          <w:tcPr>
            <w:tcW w:w="4765" w:type="dxa"/>
            <w:tcBorders>
              <w:top w:val="single" w:sz="4" w:space="0" w:color="000000"/>
              <w:left w:val="single" w:sz="4" w:space="0" w:color="000000"/>
              <w:bottom w:val="single" w:sz="4" w:space="0" w:color="000000"/>
              <w:right w:val="single" w:sz="4" w:space="0" w:color="000000"/>
            </w:tcBorders>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Kontrol Hiyerarşisi Formu</w:t>
            </w:r>
          </w:p>
        </w:tc>
        <w:tc>
          <w:tcPr>
            <w:tcW w:w="1042" w:type="dxa"/>
            <w:tcBorders>
              <w:top w:val="single" w:sz="4" w:space="0" w:color="000000"/>
              <w:left w:val="single" w:sz="4" w:space="0" w:color="000000"/>
              <w:bottom w:val="single" w:sz="4" w:space="0" w:color="000000"/>
              <w:right w:val="single" w:sz="4" w:space="0" w:color="000000"/>
            </w:tcBorders>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288"/>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c) Kişilerin erken izolasyonunu,</w:t>
            </w:r>
          </w:p>
        </w:tc>
        <w:tc>
          <w:tcPr>
            <w:tcW w:w="4765" w:type="dxa"/>
            <w:tcBorders>
              <w:top w:val="single" w:sz="4" w:space="0" w:color="000000"/>
              <w:left w:val="single" w:sz="4" w:space="0" w:color="000000"/>
              <w:bottom w:val="single" w:sz="4" w:space="0" w:color="000000"/>
              <w:right w:val="single" w:sz="4" w:space="0" w:color="000000"/>
            </w:tcBorders>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Kontrol Hiyerarşisi Formu</w:t>
            </w:r>
          </w:p>
        </w:tc>
        <w:tc>
          <w:tcPr>
            <w:tcW w:w="1042" w:type="dxa"/>
            <w:tcBorders>
              <w:top w:val="single" w:sz="4" w:space="0" w:color="000000"/>
              <w:left w:val="single" w:sz="4" w:space="0" w:color="000000"/>
              <w:bottom w:val="single" w:sz="4" w:space="0" w:color="000000"/>
              <w:right w:val="single" w:sz="4" w:space="0" w:color="000000"/>
            </w:tcBorders>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508"/>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d) Kişilerin sağlık kuruluşuna nakledilmesi/naklinin sağlanmasını,</w:t>
            </w:r>
          </w:p>
        </w:tc>
        <w:tc>
          <w:tcPr>
            <w:tcW w:w="4765" w:type="dxa"/>
            <w:tcBorders>
              <w:top w:val="single" w:sz="4" w:space="0" w:color="000000"/>
              <w:left w:val="single" w:sz="4" w:space="0" w:color="000000"/>
              <w:bottom w:val="single" w:sz="4" w:space="0" w:color="000000"/>
              <w:right w:val="single" w:sz="4" w:space="0" w:color="000000"/>
            </w:tcBorders>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Kontrol Hiyerarşisi Formu</w:t>
            </w:r>
          </w:p>
        </w:tc>
        <w:tc>
          <w:tcPr>
            <w:tcW w:w="1042" w:type="dxa"/>
            <w:tcBorders>
              <w:top w:val="single" w:sz="4" w:space="0" w:color="000000"/>
              <w:left w:val="single" w:sz="4" w:space="0" w:color="000000"/>
              <w:bottom w:val="single" w:sz="4" w:space="0" w:color="000000"/>
              <w:right w:val="single" w:sz="4" w:space="0" w:color="000000"/>
            </w:tcBorders>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1039"/>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 Doğrulanmış salgın hastalıklı (COVID-19 vb.) kişilerin iyileşmesini takiben sağlık otoritelerince belirlenen süre (COVID-19 için en az 14 gün) izolasyon sonrasında kuruluşa dönmesinin sağlanması,</w:t>
            </w:r>
          </w:p>
        </w:tc>
        <w:tc>
          <w:tcPr>
            <w:tcW w:w="4765" w:type="dxa"/>
            <w:tcBorders>
              <w:top w:val="single" w:sz="4" w:space="0" w:color="000000"/>
              <w:left w:val="single" w:sz="4" w:space="0" w:color="000000"/>
              <w:bottom w:val="single" w:sz="4" w:space="0" w:color="000000"/>
              <w:right w:val="single" w:sz="4" w:space="0" w:color="000000"/>
            </w:tcBorders>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Kontrol Hiyerarşisi Formu</w:t>
            </w:r>
          </w:p>
        </w:tc>
        <w:tc>
          <w:tcPr>
            <w:tcW w:w="1042" w:type="dxa"/>
            <w:tcBorders>
              <w:top w:val="single" w:sz="4" w:space="0" w:color="000000"/>
              <w:left w:val="single" w:sz="4" w:space="0" w:color="000000"/>
              <w:bottom w:val="single" w:sz="4" w:space="0" w:color="000000"/>
              <w:right w:val="single" w:sz="4" w:space="0" w:color="000000"/>
            </w:tcBorders>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858"/>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Kuruluşta; aşağıdaki hususlar dâhil olmak üzere gerekli olan iç ve dış iletişim planlamaları oluşturulmuş mu?</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   Ne ile ilgili(hangi konuda) iletişim kuracağını,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   Ne zaman iletişim kuracağını,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c)   Kiminle iletişim kuracağını,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d)   Nasıl iletişim kuracağını,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   Kimin iletişim kuracağını.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AD0B1E">
            <w:pPr>
              <w:rPr>
                <w:rFonts w:ascii="Times New Roman" w:eastAsia="Times New Roman" w:hAnsi="Times New Roman" w:cs="Times New Roman"/>
              </w:rPr>
            </w:pPr>
          </w:p>
          <w:p w:rsidR="00AD0B1E" w:rsidRDefault="00AD0B1E">
            <w:pPr>
              <w:rPr>
                <w:rFonts w:ascii="Times New Roman" w:eastAsia="Times New Roman" w:hAnsi="Times New Roman" w:cs="Times New Roman"/>
              </w:rPr>
            </w:pPr>
          </w:p>
          <w:p w:rsidR="00AD0B1E" w:rsidRPr="00DD683E" w:rsidRDefault="00827634">
            <w:pPr>
              <w:rPr>
                <w:rFonts w:ascii="Times New Roman" w:eastAsia="Times New Roman" w:hAnsi="Times New Roman" w:cs="Times New Roman"/>
                <w:sz w:val="20"/>
                <w:szCs w:val="20"/>
              </w:rPr>
            </w:pPr>
            <w:r w:rsidRPr="00DD683E">
              <w:rPr>
                <w:rFonts w:ascii="Times New Roman" w:eastAsia="Times New Roman" w:hAnsi="Times New Roman" w:cs="Times New Roman"/>
                <w:sz w:val="20"/>
                <w:szCs w:val="20"/>
              </w:rPr>
              <w:t>Salgın Acil Durum İletişim Planı</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759"/>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Gerekli kaynaklar tespit edilerek temin edilmiştir.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1865"/>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 (kapaklı atık kumbaraları vb.) içermekte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Ateş ölçer,</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Hijyen için gerekli malzemeler,</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İzolasyon için gerekli KKD’ler, </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Atık yönetimi için atık kutuları temin edilmiştir.</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KKD Zimmet Formu</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106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Salgın Acil Durum Sorumlusu Görevlendirme Yazısı </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835"/>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 belirlenen kuralların çalışanlar ve diğer kişilere bildirilmesi ve uygulanması güvence altına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Veli Bilgilendirme Formu</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Ziyaretçi/Tedarikçi Bilgilendirme Formu</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02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260"/>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lastRenderedPageBreak/>
              <w:t>Salgın hastalık dönemlerinde (COVID-19 vb.) hastalık kaynağının (virüs vb.) bulaş yolları ve önlenmesine yönelik çalışanların/öğrencilerin düzenli eğitimi, uygun hijyen ve sanitasyon şartları ile korunma önlemleri ve salgın hastalık farkındalığı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Öğrenci-Öğretmen Eğitim Formu</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920"/>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Sosyal mesafe, maske kullanımı, el temizliği ve öğrencilerin hangi koşullarda kuruluşa gelmemesi gerektiğini açıklayan Afiş, Poster, Tabela, Uyarı İşaretleri, Yer yapıştırmaları temin edilmiştir.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930"/>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BBÖ planlaması;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1127"/>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 </w:t>
            </w:r>
            <w:r>
              <w:rPr>
                <w:rFonts w:ascii="Times New Roman" w:eastAsia="Times New Roman" w:hAnsi="Times New Roman" w:cs="Times New Roman"/>
                <w:sz w:val="20"/>
                <w:szCs w:val="20"/>
              </w:rPr>
              <w:t xml:space="preserve"> Salgın hastalık belirtileri (ateş, öksürük, burun akıntısı, solunum sıkıntısı vb.) olan veya temaslısı olan öğretmen, öğrenci ya da çalışanlara uygun KKD (tıbbi maske vb.) kullanımı ve izolasyonunu içeriyor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300A12" w:rsidRPr="007E1D18" w:rsidRDefault="00300A12">
            <w:pPr>
              <w:spacing w:before="60" w:after="60"/>
              <w:rPr>
                <w:rFonts w:ascii="Times New Roman" w:eastAsia="Times New Roman" w:hAnsi="Times New Roman" w:cs="Times New Roman"/>
                <w:color w:val="FF0000"/>
                <w:sz w:val="20"/>
                <w:szCs w:val="20"/>
              </w:rPr>
            </w:pPr>
            <w:r w:rsidRPr="007E1D18">
              <w:rPr>
                <w:rFonts w:ascii="Times New Roman" w:eastAsia="Times New Roman" w:hAnsi="Times New Roman" w:cs="Times New Roman"/>
                <w:color w:val="FF0000"/>
                <w:sz w:val="20"/>
                <w:szCs w:val="20"/>
              </w:rPr>
              <w:t>Genel Talimatname</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676"/>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 </w:t>
            </w:r>
            <w:r>
              <w:rPr>
                <w:rFonts w:ascii="Times New Roman" w:eastAsia="Times New Roman" w:hAnsi="Times New Roman" w:cs="Times New Roman"/>
                <w:sz w:val="20"/>
                <w:szCs w:val="20"/>
              </w:rPr>
              <w:t xml:space="preserve"> BBÖ planı ve kontrolün sağlanmasında etkili şekilde uygulanma için sorumlu olacak yetkin kişi/kişilerin yer almasını içeriyor mu?</w:t>
            </w:r>
          </w:p>
          <w:p w:rsidR="00AD0B1E" w:rsidRDefault="00AD0B1E">
            <w:pPr>
              <w:pBdr>
                <w:top w:val="nil"/>
                <w:left w:val="nil"/>
                <w:bottom w:val="nil"/>
                <w:right w:val="nil"/>
                <w:between w:val="nil"/>
              </w:pBdr>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7E1D18" w:rsidRPr="007E1D18" w:rsidRDefault="007E1D18">
            <w:pPr>
              <w:spacing w:before="60" w:after="6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Salgın Acil Durum Görevlendirme Yazısı</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663"/>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Pr>
                <w:rFonts w:ascii="Times New Roman" w:eastAsia="Times New Roman" w:hAnsi="Times New Roman" w:cs="Times New Roman"/>
                <w:sz w:val="20"/>
                <w:szCs w:val="20"/>
              </w:rPr>
              <w:t>Salgın hastalık belirtisi veya temaslısı olan öğretmen, öğrenci ya da çalışanların yakınlarına, İletişim planlamasına uygun olarak bilgilendirme yapılmasını içeriyor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bookmarkStart w:id="1" w:name="_GoBack"/>
            <w:bookmarkEnd w:id="1"/>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438"/>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 </w:t>
            </w:r>
            <w:r>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1577"/>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 </w:t>
            </w:r>
            <w:r>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738"/>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w:t>
            </w:r>
            <w:r>
              <w:rPr>
                <w:rFonts w:ascii="Times New Roman" w:eastAsia="Times New Roman" w:hAnsi="Times New Roman" w:cs="Times New Roman"/>
                <w:sz w:val="20"/>
                <w:szCs w:val="20"/>
              </w:rPr>
              <w:t xml:space="preserve">  Salgın hastalık semptomları olan bir kişi ile ilgilenirken, uygun ek KKD’ler (maske, göz koruması, eldiven ve önlük, elbise vb.) kullanılmasını içeriyor mu?</w:t>
            </w:r>
          </w:p>
          <w:p w:rsidR="00AD0B1E" w:rsidRDefault="00AD0B1E">
            <w:pPr>
              <w:jc w:val="both"/>
              <w:rPr>
                <w:rFonts w:ascii="Times New Roman" w:eastAsia="Times New Roman" w:hAnsi="Times New Roman" w:cs="Times New Roman"/>
                <w:b/>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1315"/>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w:t>
            </w:r>
            <w:r>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1377"/>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h)</w:t>
            </w:r>
            <w:r>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1088"/>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Salgın hastalık (COVID-19 vb.) şüpheli vakaların tahliyesi/transferi ile ilgili yöntem belirlenmiş mi?</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Genel Talimatname</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82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Pr="006939D0" w:rsidRDefault="00827634">
            <w:pPr>
              <w:spacing w:before="60" w:after="60"/>
              <w:rPr>
                <w:rFonts w:ascii="Times New Roman" w:eastAsia="Times New Roman" w:hAnsi="Times New Roman" w:cs="Times New Roman"/>
                <w:b/>
                <w:sz w:val="20"/>
                <w:szCs w:val="20"/>
              </w:rPr>
            </w:pPr>
            <w:r w:rsidRPr="006939D0">
              <w:rPr>
                <w:rFonts w:ascii="Times New Roman" w:eastAsia="Times New Roman" w:hAnsi="Times New Roman" w:cs="Times New Roman"/>
                <w:b/>
                <w:sz w:val="20"/>
                <w:szCs w:val="20"/>
              </w:rPr>
              <w:t>Kuruluş bünyesinde Ambulans yoktur.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sz w:val="20"/>
                <w:szCs w:val="20"/>
              </w:rPr>
            </w:pPr>
          </w:p>
        </w:tc>
      </w:tr>
      <w:tr w:rsidR="00AD0B1E">
        <w:trPr>
          <w:trHeight w:val="1073"/>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Dezenfektasyon Talimatnamesi</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273"/>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Salgın hastalıklar (COVID-19 vb.) kapsamında alınacak önlemler kuruluşun varsa web sayfasında yayımlanmış mı?</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Web sitesinde covid-19 kapsamında alınacak tedbirler yayımlanmıştır.</w:t>
            </w:r>
          </w:p>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Velilere öğretmen WhatsApp grupları üzerinden sürekli bilgilendirmeler yapılarak eğitim verilmiştir.</w:t>
            </w:r>
          </w:p>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SMS bilgilendirmeleri yapılmıştır.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r>
      <w:tr w:rsidR="00AD0B1E">
        <w:trPr>
          <w:trHeight w:val="2508"/>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Uygulanan yöntem;</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Bilgilendirme ve Taahhütname Formu tüm velilerimize öğretmen WhatsApp grupları üzerinden ulaştırılmıştır.</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Bilgilendirme ve Taahhütname Formu</w:t>
            </w:r>
          </w:p>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Veli Bilgilendirme Formu</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11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Veli Bilgilendirme Formu</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838"/>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Veli Bilgilendirme ve Taahhütname Formu</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425"/>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w:t>
            </w:r>
            <w:r>
              <w:rPr>
                <w:rFonts w:ascii="Times New Roman" w:eastAsia="Times New Roman" w:hAnsi="Times New Roman" w:cs="Times New Roman"/>
                <w:sz w:val="20"/>
                <w:szCs w:val="20"/>
              </w:rPr>
              <w:t xml:space="preserve"> Mümkünse her gün aynı velinin öğrenciyi alması ve bırakmasını içeriyor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Veli Bilgilendirme ve Taahhütname Formu</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876"/>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r>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Veli Bilgilendirme ve Taahhütname Formu</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01"/>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r>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Veli Bilgilendirme ve Taahhütname Formu</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726"/>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Belirlenen yöntem ve ortaya konan şartların uygulamaların sürekliliği, kontrol altına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269"/>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Kuruluş girişlerine personel, öğrenci, veli, ziyaretçilerin el hijyenini sağlayabilmeleri için Dezenfektan Noktaları Oluşturulmuştur. Ayak pedallı ve elle basmalı olmak üzere.</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016"/>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w:t>
            </w:r>
            <w:r>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KKD Kullanım Talimatnamesi</w:t>
            </w:r>
          </w:p>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Okul Girişinde yedek maske bulundurulmaktadır.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889"/>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KKD Kullanım Talimatnamesi</w:t>
            </w:r>
          </w:p>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290"/>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r>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KKD Kullanım Talimatnamesi</w:t>
            </w:r>
          </w:p>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583"/>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Okulumuzda tüm koridorlara ve sınıflara el hijyeni için gerekli antiseptikler yerleştirilmiştir.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01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El hijyeni için gerekli (el antiseptikleri vb.) kaynaklarla ilgili kontrol kriterleri (küçük öğrencilerin yutma riski vb.) belirlenmiş ve kontrolün gerçekleştirilmesi sağlanmakta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411"/>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YÜKLENİCİLER, DIŞ SERVİS / HİZMET SUNUCULARI, ÜRÜN VE HİZMET TEDARİKÇİLERİ</w:t>
            </w:r>
          </w:p>
        </w:tc>
      </w:tr>
      <w:tr w:rsidR="00AD0B1E">
        <w:trPr>
          <w:trHeight w:val="1066"/>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ind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 uyulması gereken kurallara dair tedarikçilerini bilgilendirmiş ve güvence altına almış mı? </w:t>
            </w:r>
          </w:p>
          <w:p w:rsidR="00AD0B1E" w:rsidRDefault="00827634">
            <w:pPr>
              <w:ind w:right="-20"/>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 Ve Tedarikçi Bilgilendirme Formu</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839"/>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Ziyaretçi Ve Tedarikçi Bilgilendirme Formu</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838"/>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Tedarikçi araçları ile ilgili temizlik ve hijyen kontrolleri yapılıyor mu? </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 Ve Tedarikçi Bilgilendirme Formu</w:t>
            </w:r>
          </w:p>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Ve Ziyaretçi Defteri </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410"/>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EĞİTİM</w:t>
            </w:r>
          </w:p>
        </w:tc>
      </w:tr>
      <w:tr w:rsidR="00AD0B1E">
        <w:trPr>
          <w:trHeight w:val="410"/>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AD0B1E" w:rsidRDefault="00AD0B1E">
            <w:pPr>
              <w:jc w:val="both"/>
              <w:rPr>
                <w:rFonts w:ascii="Times New Roman" w:eastAsia="Times New Roman" w:hAnsi="Times New Roman" w:cs="Times New Roman"/>
                <w:sz w:val="20"/>
                <w:szCs w:val="20"/>
              </w:rPr>
            </w:pPr>
          </w:p>
          <w:p w:rsidR="00AD0B1E" w:rsidRDefault="00827634">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Standart Enfeksiyon Kontrol Önlemleri (SEKÖ);</w:t>
            </w:r>
          </w:p>
          <w:p w:rsidR="00AD0B1E" w:rsidRDefault="00827634">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Bulaş Bazlı Önlemler (BBÖ);</w:t>
            </w:r>
          </w:p>
          <w:p w:rsidR="00AD0B1E" w:rsidRDefault="00827634">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Salgın hastalık (COVID-19 vb.) belirtileri ve yayılımı hakkında:</w:t>
            </w:r>
          </w:p>
          <w:p w:rsidR="00AD0B1E" w:rsidRDefault="00827634">
            <w:pPr>
              <w:widowControl w:val="0"/>
              <w:numPr>
                <w:ilvl w:val="0"/>
                <w:numId w:val="2"/>
              </w:numPr>
              <w:pBdr>
                <w:top w:val="nil"/>
                <w:left w:val="nil"/>
                <w:bottom w:val="nil"/>
                <w:right w:val="nil"/>
                <w:between w:val="nil"/>
              </w:pBdr>
              <w:jc w:val="both"/>
              <w:rPr>
                <w:color w:val="000000"/>
                <w:sz w:val="20"/>
                <w:szCs w:val="20"/>
              </w:rPr>
            </w:pPr>
            <w:r>
              <w:rPr>
                <w:rFonts w:ascii="Times New Roman" w:eastAsia="Times New Roman" w:hAnsi="Times New Roman" w:cs="Times New Roman"/>
                <w:color w:val="000000"/>
                <w:sz w:val="20"/>
                <w:szCs w:val="20"/>
              </w:rPr>
              <w:t>Öğrencilerin ve personelin kendisinde belirtiler ve/veya hastalık görüldüğünde yapılacaklar;</w:t>
            </w:r>
          </w:p>
          <w:p w:rsidR="00AD0B1E" w:rsidRDefault="00827634">
            <w:pPr>
              <w:widowControl w:val="0"/>
              <w:numPr>
                <w:ilvl w:val="0"/>
                <w:numId w:val="2"/>
              </w:numPr>
              <w:pBdr>
                <w:top w:val="nil"/>
                <w:left w:val="nil"/>
                <w:bottom w:val="nil"/>
                <w:right w:val="nil"/>
                <w:between w:val="nil"/>
              </w:pBdr>
              <w:jc w:val="both"/>
              <w:rPr>
                <w:color w:val="000000"/>
                <w:sz w:val="20"/>
                <w:szCs w:val="20"/>
              </w:rPr>
            </w:pPr>
            <w:r>
              <w:rPr>
                <w:rFonts w:ascii="Times New Roman" w:eastAsia="Times New Roman" w:hAnsi="Times New Roman" w:cs="Times New Roman"/>
                <w:color w:val="000000"/>
                <w:sz w:val="20"/>
                <w:szCs w:val="20"/>
              </w:rPr>
              <w:t>İzolasyon kuralları ve hastalığın yayılmaması için yapacakları/yapılacaklar;</w:t>
            </w:r>
          </w:p>
          <w:p w:rsidR="00AD0B1E" w:rsidRDefault="00827634">
            <w:pPr>
              <w:widowControl w:val="0"/>
              <w:numPr>
                <w:ilvl w:val="0"/>
                <w:numId w:val="1"/>
              </w:numPr>
              <w:pBdr>
                <w:top w:val="nil"/>
                <w:left w:val="nil"/>
                <w:bottom w:val="nil"/>
                <w:right w:val="nil"/>
                <w:between w:val="nil"/>
              </w:pBdr>
              <w:tabs>
                <w:tab w:val="left" w:pos="11340"/>
              </w:tabs>
              <w:ind w:right="-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Kişisel hijyen, el hijyeni,</w:t>
            </w:r>
          </w:p>
          <w:p w:rsidR="00AD0B1E" w:rsidRDefault="00827634">
            <w:pPr>
              <w:widowControl w:val="0"/>
              <w:numPr>
                <w:ilvl w:val="0"/>
                <w:numId w:val="1"/>
              </w:numPr>
              <w:pBdr>
                <w:top w:val="nil"/>
                <w:left w:val="nil"/>
                <w:bottom w:val="nil"/>
                <w:right w:val="nil"/>
                <w:between w:val="nil"/>
              </w:pBdr>
              <w:tabs>
                <w:tab w:val="left" w:pos="11340"/>
              </w:tabs>
              <w:ind w:right="-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KKD’nin kullanılması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Eylem Plan</w:t>
            </w:r>
            <w:r w:rsidR="00910CD9">
              <w:rPr>
                <w:rFonts w:ascii="Times New Roman" w:eastAsia="Times New Roman" w:hAnsi="Times New Roman" w:cs="Times New Roman"/>
                <w:sz w:val="20"/>
                <w:szCs w:val="20"/>
              </w:rPr>
              <w:t>ı</w:t>
            </w:r>
          </w:p>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Standart Enfeksiyon Kontrol Önlemleri (Sekö) Enfeksiyon Önleme Ve Kontrol Eylem Planı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Kontrol Hiyerarşisi Formu</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Eğitim Kurumlarında Hijyen Şartlarının Geliştirilmesi ve Enfeksiyon Önleme Kontrol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411"/>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Temizlik personeli eğitimlerinde ayrıca;</w:t>
            </w:r>
          </w:p>
          <w:p w:rsidR="00AD0B1E" w:rsidRDefault="00827634">
            <w:pPr>
              <w:widowControl w:val="0"/>
              <w:numPr>
                <w:ilvl w:val="0"/>
                <w:numId w:val="3"/>
              </w:numPr>
              <w:pBdr>
                <w:top w:val="nil"/>
                <w:left w:val="nil"/>
                <w:bottom w:val="nil"/>
                <w:right w:val="nil"/>
                <w:between w:val="nil"/>
              </w:pBdr>
              <w:tabs>
                <w:tab w:val="left" w:pos="11340"/>
              </w:tabs>
              <w:ind w:right="-2"/>
              <w:jc w:val="both"/>
              <w:rPr>
                <w:color w:val="000000"/>
                <w:sz w:val="20"/>
                <w:szCs w:val="20"/>
              </w:rPr>
            </w:pPr>
            <w:r>
              <w:rPr>
                <w:rFonts w:ascii="Times New Roman" w:eastAsia="Times New Roman" w:hAnsi="Times New Roman" w:cs="Times New Roman"/>
                <w:color w:val="000000"/>
                <w:sz w:val="20"/>
                <w:szCs w:val="20"/>
              </w:rPr>
              <w:t>Temizlik yapılmadan önce, yapılırken ve yapıldıktan sonra dikkat edilmesi gereken hususlar,</w:t>
            </w:r>
          </w:p>
          <w:p w:rsidR="00AD0B1E" w:rsidRDefault="00827634">
            <w:pPr>
              <w:widowControl w:val="0"/>
              <w:numPr>
                <w:ilvl w:val="0"/>
                <w:numId w:val="3"/>
              </w:numPr>
              <w:pBdr>
                <w:top w:val="nil"/>
                <w:left w:val="nil"/>
                <w:bottom w:val="nil"/>
                <w:right w:val="nil"/>
                <w:between w:val="nil"/>
              </w:pBdr>
              <w:tabs>
                <w:tab w:val="left" w:pos="11340"/>
              </w:tabs>
              <w:ind w:right="-2"/>
              <w:jc w:val="both"/>
              <w:rPr>
                <w:color w:val="000000"/>
                <w:sz w:val="20"/>
                <w:szCs w:val="20"/>
              </w:rPr>
            </w:pPr>
            <w:r>
              <w:rPr>
                <w:rFonts w:ascii="Times New Roman" w:eastAsia="Times New Roman" w:hAnsi="Times New Roman" w:cs="Times New Roman"/>
                <w:color w:val="000000"/>
                <w:sz w:val="20"/>
                <w:szCs w:val="20"/>
              </w:rPr>
              <w:t>İşyerinde kullanılan temizlik kimyasallarının tehlikelerini, atıkların toplanması ve imhasını</w:t>
            </w:r>
          </w:p>
          <w:p w:rsidR="00AD0B1E" w:rsidRDefault="0082763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içermekte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Eğitim Kurumlarında Hijyen Şartlarının Geliştirilmesi ve Enfeksiyon Önleme Kontrol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991"/>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Eğitim Kurumlarında Hijyen Şartlarının Geliştirilmesi ve Enfeksiyon Önleme Kontrol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410"/>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ATIK YÖNETİMİ</w:t>
            </w:r>
          </w:p>
        </w:tc>
      </w:tr>
      <w:tr w:rsidR="00AD0B1E">
        <w:trPr>
          <w:trHeight w:val="977"/>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Atık yönetimi ile ilgili yöntem belirlenmiş mi?</w:t>
            </w:r>
          </w:p>
          <w:p w:rsidR="00AD0B1E" w:rsidRDefault="0082763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Tek Kullanımlık Maske ,Eldiven gibi Kişisel Hijyen Malzeme Atıklarının Yönetiminde COVID 19 Tedbirleri ve Talimatları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702"/>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Tek Kullanımlık Maske ,Eldiven gibi Kişisel Hijyen Malzeme Atıklarının Yönetiminde COVID 19 Tedbirleri ve Talimatları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98"/>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Tek Kullanımlık Maske ,Eldiven gibi Kişisel Hijyen Malzeme Atıklarının Yönetiminde COVID 19 Tedbirleri ve Talimatları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566"/>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Araç, taşıyıcı ve konteynerler bakımlı, temiz ve uygun durumda tutulmakta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Konteyner bakımlı, temiz ve uygun durumda tutulmaktadır.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708"/>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Kullanımda olan atık kumbaraları, tercihen elle temas etmeden açılabilir-kapanabilir (pedallı, sensörlü, vb.)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Tek Kullanımlık Maske ,Eldiven gibi Kişisel Hijyen Malzeme Atıklarının Yönetiminde COVID 19 Tedbirleri ve Talimatları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409"/>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KURULUŞ GİRİŞİ, GÜVENLİK/DANIŞMA</w:t>
            </w:r>
          </w:p>
        </w:tc>
      </w:tr>
      <w:tr w:rsidR="00AD0B1E">
        <w:trPr>
          <w:trHeight w:val="556"/>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Kuruluşa giriş kuralları, salgın hastalık (COVID-19 vb.) durumlarına özgü belirlenmiş ve uygulanmakta mı? </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92"/>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keepNext/>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Güvenlik personeli, kuruluşa salgın hastalık durumlarına özgü giriş kuralları hakkında bilgiye sahip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rsidP="00910CD9">
            <w:pPr>
              <w:spacing w:before="60" w:after="60"/>
              <w:rPr>
                <w:rFonts w:ascii="Times New Roman" w:eastAsia="Times New Roman" w:hAnsi="Times New Roman" w:cs="Times New Roman"/>
                <w:sz w:val="20"/>
                <w:szCs w:val="20"/>
              </w:rPr>
            </w:pPr>
            <w:r w:rsidRPr="00910CD9">
              <w:rPr>
                <w:rFonts w:ascii="Times New Roman" w:eastAsia="Times New Roman" w:hAnsi="Times New Roman" w:cs="Times New Roman"/>
                <w:b/>
                <w:sz w:val="20"/>
                <w:szCs w:val="20"/>
              </w:rPr>
              <w:t xml:space="preserve">Güvenlik </w:t>
            </w:r>
            <w:r w:rsidR="00910CD9" w:rsidRPr="00910CD9">
              <w:rPr>
                <w:rFonts w:ascii="Times New Roman" w:eastAsia="Times New Roman" w:hAnsi="Times New Roman" w:cs="Times New Roman"/>
                <w:b/>
                <w:sz w:val="20"/>
                <w:szCs w:val="20"/>
              </w:rPr>
              <w:t>personelimiz bulunmamaktadır</w:t>
            </w:r>
            <w:r w:rsidR="00910CD9">
              <w:rPr>
                <w:rFonts w:ascii="Times New Roman" w:eastAsia="Times New Roman" w:hAnsi="Times New Roman" w:cs="Times New Roman"/>
                <w:sz w:val="20"/>
                <w:szCs w:val="20"/>
              </w:rPr>
              <w:t>.</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910CD9">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H</w:t>
            </w:r>
          </w:p>
        </w:tc>
      </w:tr>
      <w:tr w:rsidR="00AD0B1E">
        <w:trPr>
          <w:trHeight w:val="1407"/>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AD0B1E" w:rsidRDefault="00827634">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910CD9">
            <w:pPr>
              <w:spacing w:before="60" w:after="60"/>
              <w:rPr>
                <w:rFonts w:ascii="Times New Roman" w:eastAsia="Times New Roman" w:hAnsi="Times New Roman" w:cs="Times New Roman"/>
                <w:sz w:val="20"/>
                <w:szCs w:val="20"/>
              </w:rPr>
            </w:pPr>
            <w:r w:rsidRPr="00910CD9">
              <w:rPr>
                <w:rFonts w:ascii="Times New Roman" w:eastAsia="Times New Roman" w:hAnsi="Times New Roman" w:cs="Times New Roman"/>
                <w:b/>
                <w:sz w:val="20"/>
                <w:szCs w:val="20"/>
              </w:rPr>
              <w:t>Güvenlik personelimiz bulunmamaktadır</w:t>
            </w:r>
            <w:r>
              <w:rPr>
                <w:rFonts w:ascii="Times New Roman" w:eastAsia="Times New Roman" w:hAnsi="Times New Roman" w:cs="Times New Roman"/>
                <w:sz w:val="20"/>
                <w:szCs w:val="20"/>
              </w:rPr>
              <w:t>.</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910CD9">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H</w:t>
            </w:r>
          </w:p>
        </w:tc>
      </w:tr>
      <w:tr w:rsidR="00AD0B1E">
        <w:trPr>
          <w:trHeight w:val="713"/>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910CD9" w:rsidP="00910CD9">
            <w:pPr>
              <w:spacing w:before="60" w:after="60"/>
              <w:rPr>
                <w:rFonts w:ascii="Times New Roman" w:eastAsia="Times New Roman" w:hAnsi="Times New Roman" w:cs="Times New Roman"/>
                <w:sz w:val="20"/>
                <w:szCs w:val="20"/>
              </w:rPr>
            </w:pPr>
            <w:r w:rsidRPr="00910CD9">
              <w:rPr>
                <w:rFonts w:ascii="Times New Roman" w:eastAsia="Times New Roman" w:hAnsi="Times New Roman" w:cs="Times New Roman"/>
                <w:b/>
                <w:sz w:val="20"/>
                <w:szCs w:val="20"/>
              </w:rPr>
              <w:t>Güvenlik personelimiz bulunmamaktadır</w:t>
            </w:r>
            <w:r>
              <w:rPr>
                <w:rFonts w:ascii="Times New Roman" w:eastAsia="Times New Roman" w:hAnsi="Times New Roman" w:cs="Times New Roman"/>
                <w:sz w:val="20"/>
                <w:szCs w:val="20"/>
              </w:rPr>
              <w:t>.</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6361E2">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H</w:t>
            </w:r>
          </w:p>
        </w:tc>
      </w:tr>
      <w:tr w:rsidR="00AD0B1E">
        <w:trPr>
          <w:trHeight w:val="553"/>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910CD9" w:rsidP="00910CD9">
            <w:pPr>
              <w:spacing w:before="60" w:after="60"/>
              <w:rPr>
                <w:rFonts w:ascii="Times New Roman" w:eastAsia="Times New Roman" w:hAnsi="Times New Roman" w:cs="Times New Roman"/>
                <w:sz w:val="20"/>
                <w:szCs w:val="20"/>
              </w:rPr>
            </w:pPr>
            <w:r w:rsidRPr="00910CD9">
              <w:rPr>
                <w:rFonts w:ascii="Times New Roman" w:eastAsia="Times New Roman" w:hAnsi="Times New Roman" w:cs="Times New Roman"/>
                <w:b/>
                <w:sz w:val="20"/>
                <w:szCs w:val="20"/>
              </w:rPr>
              <w:t>Güvenlik personelimiz bulunmamaktadır</w:t>
            </w:r>
            <w:r>
              <w:rPr>
                <w:rFonts w:ascii="Times New Roman" w:eastAsia="Times New Roman" w:hAnsi="Times New Roman" w:cs="Times New Roman"/>
                <w:sz w:val="20"/>
                <w:szCs w:val="20"/>
              </w:rPr>
              <w:t>.</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6361E2">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H</w:t>
            </w:r>
          </w:p>
        </w:tc>
      </w:tr>
      <w:tr w:rsidR="00AD0B1E">
        <w:trPr>
          <w:trHeight w:val="546"/>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 kartlarının her kullanımdan önce dezenfekte edilmesi sağlanıyor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910CD9" w:rsidP="00910CD9">
            <w:pPr>
              <w:spacing w:before="60" w:after="60"/>
              <w:rPr>
                <w:rFonts w:ascii="Times New Roman" w:eastAsia="Times New Roman" w:hAnsi="Times New Roman" w:cs="Times New Roman"/>
                <w:sz w:val="20"/>
                <w:szCs w:val="20"/>
              </w:rPr>
            </w:pPr>
            <w:r w:rsidRPr="00910CD9">
              <w:rPr>
                <w:rFonts w:ascii="Times New Roman" w:eastAsia="Times New Roman" w:hAnsi="Times New Roman" w:cs="Times New Roman"/>
                <w:b/>
                <w:sz w:val="20"/>
                <w:szCs w:val="20"/>
              </w:rPr>
              <w:t>Güvenlik personelimiz bulunmamaktadır</w:t>
            </w:r>
            <w:r>
              <w:rPr>
                <w:rFonts w:ascii="Times New Roman" w:eastAsia="Times New Roman" w:hAnsi="Times New Roman" w:cs="Times New Roman"/>
                <w:sz w:val="20"/>
                <w:szCs w:val="20"/>
              </w:rPr>
              <w:t>.</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6361E2">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H</w:t>
            </w:r>
          </w:p>
        </w:tc>
      </w:tr>
      <w:tr w:rsidR="00AD0B1E">
        <w:trPr>
          <w:trHeight w:val="350"/>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Alkol bazlı el antiseptiği konulmuş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AD0B1E" w:rsidP="00910CD9">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706"/>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 ve Tedarikçi Talimatı Taahhütname Formu</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702"/>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 ve Tedarikçi Talimatı Taahhütname Formu</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410"/>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Danışma bölümü için, temizlik ve dezenfeksiyon planları mevcut mu? </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Plan en az aşağıdakileri kapsıyor mu?</w:t>
            </w:r>
          </w:p>
          <w:p w:rsidR="00AD0B1E" w:rsidRDefault="00827634">
            <w:pPr>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Danışmada yüzeylerin ziyaretçi yoğunluğu da dikkate alınarak belirli aralıklarla temizlenmesi sağlanıyor mu?</w:t>
            </w:r>
          </w:p>
          <w:p w:rsidR="00AD0B1E" w:rsidRDefault="00827634">
            <w:pPr>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Danışma alanının en az günlük olarak deterjan ve su veya dezenfektanlarla temizlenmesi, danışmadaki kalemler, ziyaretçi kartlarının da dezenfektan ile temizlenmesi kontrol altına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93"/>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Mümkün olduğunda, acil durumlarla başa çıkmak için her zaman göreve hazır eğitilmiş en az bir kişi belirlenmiş mi?</w:t>
            </w:r>
          </w:p>
          <w:p w:rsidR="00AD0B1E" w:rsidRDefault="00AD0B1E">
            <w:pPr>
              <w:ind w:left="720"/>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6361E2" w:rsidP="0028224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Aydın OCAKBAŞI’nın</w:t>
            </w:r>
            <w:r w:rsidR="00910CD9">
              <w:rPr>
                <w:rFonts w:ascii="Times New Roman" w:eastAsia="Times New Roman" w:hAnsi="Times New Roman" w:cs="Times New Roman"/>
                <w:sz w:val="20"/>
                <w:szCs w:val="20"/>
              </w:rPr>
              <w:t xml:space="preserve"> </w:t>
            </w:r>
            <w:r w:rsidR="00827634">
              <w:rPr>
                <w:rFonts w:ascii="Times New Roman" w:eastAsia="Times New Roman" w:hAnsi="Times New Roman" w:cs="Times New Roman"/>
                <w:sz w:val="20"/>
                <w:szCs w:val="20"/>
              </w:rPr>
              <w:t>Salgın Acil Durum Sorumlusu Görevlendirme Yazısı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796"/>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AD0B1E" w:rsidRDefault="00AD0B1E">
            <w:pPr>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Salgın Acil Durum İletişim Formu</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8"/>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AD0B1E" w:rsidRDefault="00AD0B1E">
            <w:pPr>
              <w:ind w:left="720"/>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Salgın Acil Durum İletişim Formu</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305"/>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BEKLEME ALANI / LOBİ</w:t>
            </w:r>
          </w:p>
        </w:tc>
      </w:tr>
      <w:tr w:rsidR="00AD0B1E">
        <w:trPr>
          <w:trHeight w:val="890"/>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Pr="006939D0" w:rsidRDefault="00282244">
            <w:pPr>
              <w:spacing w:before="60" w:after="60"/>
              <w:rPr>
                <w:rFonts w:ascii="Times New Roman" w:eastAsia="Times New Roman" w:hAnsi="Times New Roman" w:cs="Times New Roman"/>
                <w:b/>
                <w:sz w:val="20"/>
                <w:szCs w:val="20"/>
              </w:rPr>
            </w:pPr>
            <w:r w:rsidRPr="006939D0">
              <w:rPr>
                <w:rFonts w:ascii="Times New Roman" w:eastAsia="Times New Roman" w:hAnsi="Times New Roman" w:cs="Times New Roman"/>
                <w:b/>
                <w:sz w:val="20"/>
                <w:szCs w:val="20"/>
              </w:rPr>
              <w:t xml:space="preserve">Kurumumuzda </w:t>
            </w:r>
            <w:r w:rsidR="006939D0" w:rsidRPr="006939D0">
              <w:rPr>
                <w:rFonts w:ascii="Times New Roman" w:eastAsia="Times New Roman" w:hAnsi="Times New Roman" w:cs="Times New Roman"/>
                <w:b/>
                <w:sz w:val="20"/>
                <w:szCs w:val="20"/>
              </w:rPr>
              <w:t>bekleme alanı ve lobi</w:t>
            </w:r>
            <w:r w:rsidRPr="006939D0">
              <w:rPr>
                <w:rFonts w:ascii="Times New Roman" w:eastAsia="Times New Roman" w:hAnsi="Times New Roman" w:cs="Times New Roman"/>
                <w:b/>
                <w:sz w:val="20"/>
                <w:szCs w:val="20"/>
              </w:rPr>
              <w:t xml:space="preserve"> yoktur.</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40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Alkol bazlı el antiseptiği konulmuş mu?</w:t>
            </w:r>
          </w:p>
        </w:tc>
        <w:tc>
          <w:tcPr>
            <w:tcW w:w="4765" w:type="dxa"/>
            <w:tcBorders>
              <w:top w:val="single" w:sz="4" w:space="0" w:color="000000"/>
              <w:left w:val="single" w:sz="4" w:space="0" w:color="000000"/>
              <w:bottom w:val="single" w:sz="4" w:space="0" w:color="000000"/>
              <w:right w:val="single" w:sz="4" w:space="0" w:color="000000"/>
            </w:tcBorders>
            <w:vAlign w:val="center"/>
          </w:tcPr>
          <w:p w:rsidR="006939D0" w:rsidRPr="006939D0" w:rsidRDefault="006939D0" w:rsidP="006939D0">
            <w:pPr>
              <w:spacing w:before="60" w:after="60"/>
              <w:rPr>
                <w:rFonts w:ascii="Times New Roman" w:eastAsia="Times New Roman" w:hAnsi="Times New Roman" w:cs="Times New Roman"/>
                <w:b/>
                <w:sz w:val="20"/>
                <w:szCs w:val="20"/>
              </w:rPr>
            </w:pPr>
            <w:r w:rsidRPr="006939D0">
              <w:rPr>
                <w:rFonts w:ascii="Times New Roman" w:eastAsia="Times New Roman" w:hAnsi="Times New Roman" w:cs="Times New Roman"/>
                <w:b/>
                <w:sz w:val="20"/>
                <w:szCs w:val="20"/>
              </w:rPr>
              <w:t>Kurumumuzda bekleme alanı ve lobi yoktur.</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68"/>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alan ve içindeki mobilya/eşyaların, temizlik/dezenfeksiyon plan/programlarında belirlenen şekilde temizlik ve dezenfeksiyon işlemleri sağlanıyor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6939D0" w:rsidRPr="006939D0" w:rsidRDefault="006939D0" w:rsidP="006939D0">
            <w:pPr>
              <w:spacing w:before="60" w:after="60"/>
              <w:rPr>
                <w:rFonts w:ascii="Times New Roman" w:eastAsia="Times New Roman" w:hAnsi="Times New Roman" w:cs="Times New Roman"/>
                <w:b/>
                <w:sz w:val="20"/>
                <w:szCs w:val="20"/>
              </w:rPr>
            </w:pPr>
            <w:r w:rsidRPr="006939D0">
              <w:rPr>
                <w:rFonts w:ascii="Times New Roman" w:eastAsia="Times New Roman" w:hAnsi="Times New Roman" w:cs="Times New Roman"/>
                <w:b/>
                <w:sz w:val="20"/>
                <w:szCs w:val="20"/>
              </w:rPr>
              <w:t>Kurumumuzda bekleme alanı ve lobi yoktur.</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912"/>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Salgın hastalık dönemlerine (COVID-19 vb.) özgü ortak teması engelleyici önlemler (Kitap, dergi vb. eşyaların kaldırılması vb.)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6939D0" w:rsidRPr="006939D0" w:rsidRDefault="006939D0" w:rsidP="006939D0">
            <w:pPr>
              <w:spacing w:before="60" w:after="60"/>
              <w:rPr>
                <w:rFonts w:ascii="Times New Roman" w:eastAsia="Times New Roman" w:hAnsi="Times New Roman" w:cs="Times New Roman"/>
                <w:b/>
                <w:sz w:val="20"/>
                <w:szCs w:val="20"/>
              </w:rPr>
            </w:pPr>
            <w:r w:rsidRPr="006939D0">
              <w:rPr>
                <w:rFonts w:ascii="Times New Roman" w:eastAsia="Times New Roman" w:hAnsi="Times New Roman" w:cs="Times New Roman"/>
                <w:b/>
                <w:sz w:val="20"/>
                <w:szCs w:val="20"/>
              </w:rPr>
              <w:t>Kurumumuzda bekleme alanı ve lobi yoktur.</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391"/>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DERSLİKLER VE ETÜT SALONLARI</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Temizlik/dezenfeksiyon plan/programlarına uygun olarak temizlenmesi ve dezenfekte edilmesi sağlanıyor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Derslik ve İdari Odaların Kullanım Talimatları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 hava debisi artırılması sağlanmış mı?</w:t>
            </w:r>
          </w:p>
          <w:p w:rsidR="00AD0B1E" w:rsidRDefault="00AD0B1E">
            <w:pPr>
              <w:pBdr>
                <w:top w:val="nil"/>
                <w:left w:val="nil"/>
                <w:bottom w:val="nil"/>
                <w:right w:val="nil"/>
                <w:between w:val="nil"/>
              </w:pBdr>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Pr="00606F49" w:rsidRDefault="00606F49">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Dersliklerde h</w:t>
            </w:r>
            <w:r w:rsidR="00B25831" w:rsidRPr="00606F49">
              <w:rPr>
                <w:rFonts w:ascii="Times New Roman" w:eastAsia="Times New Roman" w:hAnsi="Times New Roman" w:cs="Times New Roman"/>
                <w:b/>
                <w:sz w:val="20"/>
                <w:szCs w:val="20"/>
              </w:rPr>
              <w:t>avalandırma sistemimiz yoktur. Pencereler yarı açılarak havalandırılmaktadır.</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Pano, ekran vb. görünür alanlara, hijyen ve sanitasyon bilincini ve farkındalığını artırmaya yönelik afiş, poster vb. asılmış mı?</w:t>
            </w:r>
          </w:p>
          <w:p w:rsidR="00AD0B1E" w:rsidRDefault="00AD0B1E">
            <w:pPr>
              <w:pBdr>
                <w:top w:val="nil"/>
                <w:left w:val="nil"/>
                <w:bottom w:val="nil"/>
                <w:right w:val="nil"/>
                <w:between w:val="nil"/>
              </w:pBdr>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Afişler, Uyarıcı Levha, Yer İşaretleri, vs</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Ortak kullanılan ekipman ve dolaplar mümkün olduğunca düzenli olarak dezenfekte edilmesi sağlanmakta mı? </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Kullanılan ekipmanların yüzey temizlikleri var ise üretici firmaların belirlediği kriterler de dikkate alınarak uygulanmakta mı?</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Elle temas etmeden açılabilir-kapanabilir pedallı, sensörlü, vb. atık kumbaraları bulunmakta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Salgın hastalık dönemlerinde (COVID-19 vb.) temaslı takibi için sınıflarda aynı öğrencinin aynı yerde oturması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Damlacık yoluyla bulaşan salgın hastalık dönemlerinde (COVID-19 vb.) sınıf içinde yüksek sesle yapılan aktiviteler önlenmiş mi?  </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Salgın hastalık dönemlerinde (COVID-19 vb.) öğrencilerin gün boyu aynı sınıflarda ders görmeleri, sınıf değişikliği yapılmaması, değişiklik zorunlu ise sınıfların her kullanım sonrası havalandırılıp temizlik ve dezenfeksiyonunun </w:t>
            </w:r>
            <w:r>
              <w:rPr>
                <w:rFonts w:ascii="Times New Roman" w:eastAsia="Times New Roman" w:hAnsi="Times New Roman" w:cs="Times New Roman"/>
                <w:sz w:val="20"/>
                <w:szCs w:val="20"/>
              </w:rPr>
              <w:lastRenderedPageBreak/>
              <w:t>yapılması kontrol altına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BBÖ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lastRenderedPageBreak/>
              <w:t>Salgın hastalık dönemlerinde (COVID-19 vb.) öğrencilerin günlük grup etkinliklerinde hep aynı grup ile etkinliğin yapılması, sanat, müzik, beden eğitimi gibi derslerde grupların birbirine karışmaması için önlemler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471"/>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ATÖLYELER/LABORATUVARLAR</w:t>
            </w:r>
          </w:p>
        </w:tc>
      </w:tr>
      <w:tr w:rsidR="00AD0B1E">
        <w:trPr>
          <w:trHeight w:val="1547"/>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AD0B1E" w:rsidRDefault="00AD0B1E">
            <w:pPr>
              <w:pBdr>
                <w:top w:val="nil"/>
                <w:left w:val="nil"/>
                <w:bottom w:val="nil"/>
                <w:right w:val="nil"/>
                <w:between w:val="nil"/>
              </w:pBdr>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33513" w:rsidRDefault="00A33513" w:rsidP="00A3351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 hava debisi artırılması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B25831" w:rsidRPr="00606F49" w:rsidRDefault="00606F49" w:rsidP="00B25831">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Laboratuarda h</w:t>
            </w:r>
            <w:r w:rsidR="00B25831" w:rsidRPr="00606F49">
              <w:rPr>
                <w:rFonts w:ascii="Times New Roman" w:eastAsia="Times New Roman" w:hAnsi="Times New Roman" w:cs="Times New Roman"/>
                <w:b/>
                <w:sz w:val="20"/>
                <w:szCs w:val="20"/>
              </w:rPr>
              <w:t>avalandırma sistemimiz yoktur. Pencereler yarı açılarak havalandırılmaktadır.</w:t>
            </w:r>
          </w:p>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928"/>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bookmarkStart w:id="2" w:name="_30j0zll" w:colFirst="0" w:colLast="0"/>
            <w:bookmarkEnd w:id="2"/>
            <w:r>
              <w:rPr>
                <w:rFonts w:ascii="Times New Roman" w:eastAsia="Times New Roman" w:hAnsi="Times New Roman" w:cs="Times New Roman"/>
                <w:sz w:val="20"/>
                <w:szCs w:val="20"/>
              </w:rPr>
              <w:t>Atölye ve laboratuvarlarda panolara, ekranlara ve ortak alanlara, bilinç ve farkındalığı artırmaya yönelik afişler, posterler asılmış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A33513">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Afişler, Uyarıcı Levha, Yer İşaretleri, vs</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977"/>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Salgın hastalık dönemlerinde (COVID-19 vb.) ders arası dinlenme alanlarındaki yoğunluğu önlemek amacıyla, gerekli düzenlemeler oluşturulmuş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33513" w:rsidRDefault="00A33513" w:rsidP="00A3351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402"/>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Ortak kullanılan ekipman ve çalışma alanları her kullanım öncesi düzenli olarak dezenfekte ediliyor mu?</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 Atölye ve laboratuvarların çalışma alanı içerisinde yer alan lavabo ve evyeler kişisel temizlik amaçlı </w:t>
            </w:r>
            <w:r>
              <w:rPr>
                <w:rFonts w:ascii="Times New Roman" w:eastAsia="Times New Roman" w:hAnsi="Times New Roman" w:cs="Times New Roman"/>
                <w:sz w:val="20"/>
                <w:szCs w:val="20"/>
                <w:u w:val="single"/>
              </w:rPr>
              <w:t>kullanılmamalıdır.</w:t>
            </w:r>
          </w:p>
        </w:tc>
        <w:tc>
          <w:tcPr>
            <w:tcW w:w="4765" w:type="dxa"/>
            <w:tcBorders>
              <w:top w:val="single" w:sz="4" w:space="0" w:color="000000"/>
              <w:left w:val="single" w:sz="4" w:space="0" w:color="000000"/>
              <w:bottom w:val="single" w:sz="4" w:space="0" w:color="000000"/>
              <w:right w:val="single" w:sz="4" w:space="0" w:color="000000"/>
            </w:tcBorders>
            <w:vAlign w:val="center"/>
          </w:tcPr>
          <w:p w:rsidR="00A33513" w:rsidRDefault="00A33513" w:rsidP="00A3351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438"/>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ÖĞRETMENLER ODASI</w:t>
            </w:r>
          </w:p>
        </w:tc>
      </w:tr>
      <w:tr w:rsidR="00AD0B1E">
        <w:trPr>
          <w:trHeight w:val="1257"/>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Odanın yerleşimi, sosyal mesafeye dikkat edilerek düzenlenmiş mi?</w:t>
            </w: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 Salgın hastalık durumlarında (COVID-19 vb.) öğretmenler odasına misafir ve ziyaretçi kabul edilmemelidir.</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AD0B1E" w:rsidRDefault="00827634">
            <w:pPr>
              <w:spacing w:after="200" w:line="276" w:lineRule="auto"/>
              <w:rPr>
                <w:rFonts w:ascii="Cambria" w:eastAsia="Cambria" w:hAnsi="Cambria" w:cs="Cambria"/>
                <w:sz w:val="20"/>
                <w:szCs w:val="20"/>
              </w:rPr>
            </w:pPr>
            <w:r>
              <w:rPr>
                <w:rFonts w:ascii="Cambria" w:eastAsia="Cambria" w:hAnsi="Cambria" w:cs="Cambria"/>
                <w:sz w:val="20"/>
                <w:szCs w:val="20"/>
              </w:rPr>
              <w:t>Öğretmenler Odası Kullanım Talimatı</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076"/>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 hava debisi artırılması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B25831" w:rsidRPr="00606F49" w:rsidRDefault="00606F49" w:rsidP="00B25831">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Öğretmenler odasında h</w:t>
            </w:r>
            <w:r w:rsidR="00B25831" w:rsidRPr="00606F49">
              <w:rPr>
                <w:rFonts w:ascii="Times New Roman" w:eastAsia="Times New Roman" w:hAnsi="Times New Roman" w:cs="Times New Roman"/>
                <w:b/>
                <w:sz w:val="20"/>
                <w:szCs w:val="20"/>
              </w:rPr>
              <w:t>avalandırma sistemimiz yoktur. Pencereler yarı açılarak havalandırılmaktadır.</w:t>
            </w:r>
          </w:p>
          <w:p w:rsidR="00AD0B1E" w:rsidRDefault="00AD0B1E">
            <w:pPr>
              <w:spacing w:after="200" w:line="276" w:lineRule="auto"/>
              <w:rPr>
                <w:rFonts w:ascii="Cambria" w:eastAsia="Cambria" w:hAnsi="Cambria" w:cs="Cambria"/>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447"/>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AD0B1E" w:rsidRDefault="00827634">
            <w:pPr>
              <w:spacing w:after="200" w:line="276" w:lineRule="auto"/>
              <w:rPr>
                <w:rFonts w:ascii="Cambria" w:eastAsia="Cambria" w:hAnsi="Cambria" w:cs="Cambria"/>
                <w:sz w:val="20"/>
                <w:szCs w:val="20"/>
              </w:rPr>
            </w:pPr>
            <w:r>
              <w:rPr>
                <w:rFonts w:ascii="Cambria" w:eastAsia="Cambria" w:hAnsi="Cambria" w:cs="Cambria"/>
                <w:sz w:val="20"/>
                <w:szCs w:val="20"/>
              </w:rPr>
              <w:t>Öğretmenler Odası Kullanım Talimatı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547"/>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Alkol bazlı el antiseptiği bulunuyor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AD0B1E" w:rsidRDefault="00827634">
            <w:pPr>
              <w:spacing w:after="200" w:line="276" w:lineRule="auto"/>
              <w:rPr>
                <w:rFonts w:ascii="Cambria" w:eastAsia="Cambria" w:hAnsi="Cambria" w:cs="Cambria"/>
                <w:sz w:val="20"/>
                <w:szCs w:val="20"/>
              </w:rPr>
            </w:pPr>
            <w:r>
              <w:rPr>
                <w:rFonts w:ascii="Cambria" w:eastAsia="Cambria" w:hAnsi="Cambria" w:cs="Cambria"/>
                <w:sz w:val="20"/>
                <w:szCs w:val="20"/>
              </w:rPr>
              <w:t>Öğretmenler Odası Kullanım Talimatı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Elle temas etmeden açılabilir-kapanabilir pedallı, sensörlü vb. atık kumbaraları bulunduruluyor mu? </w:t>
            </w:r>
          </w:p>
          <w:p w:rsidR="00AD0B1E" w:rsidRDefault="00AD0B1E">
            <w:pPr>
              <w:keepNext/>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AD0B1E" w:rsidRDefault="00827634">
            <w:pPr>
              <w:spacing w:before="60" w:after="60"/>
              <w:rPr>
                <w:rFonts w:ascii="Times New Roman" w:eastAsia="Times New Roman" w:hAnsi="Times New Roman" w:cs="Times New Roman"/>
                <w:sz w:val="20"/>
                <w:szCs w:val="20"/>
              </w:rPr>
            </w:pPr>
            <w:r>
              <w:rPr>
                <w:rFonts w:ascii="Cambria" w:eastAsia="Cambria" w:hAnsi="Cambria" w:cs="Cambria"/>
                <w:sz w:val="20"/>
                <w:szCs w:val="20"/>
              </w:rPr>
              <w:t>Öğretmenler Odası Kullanım Talimatı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006"/>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Pr="00606F49" w:rsidRDefault="00A33513" w:rsidP="00A33513">
            <w:pPr>
              <w:spacing w:before="60" w:after="60"/>
              <w:rPr>
                <w:rFonts w:ascii="Times New Roman" w:eastAsia="Times New Roman" w:hAnsi="Times New Roman" w:cs="Times New Roman"/>
                <w:b/>
                <w:sz w:val="20"/>
                <w:szCs w:val="20"/>
              </w:rPr>
            </w:pPr>
            <w:r w:rsidRPr="00606F49">
              <w:rPr>
                <w:rFonts w:ascii="Times New Roman" w:eastAsia="Times New Roman" w:hAnsi="Times New Roman" w:cs="Times New Roman"/>
                <w:b/>
                <w:sz w:val="20"/>
                <w:szCs w:val="20"/>
              </w:rPr>
              <w:t>Odanın eklentilerinde çay ocağı veya mutfak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467"/>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OFİSLER (İDARİ ODALAR, REHBERLİK SERVİSİ vb.)</w:t>
            </w:r>
          </w:p>
        </w:tc>
      </w:tr>
      <w:tr w:rsidR="00AD0B1E">
        <w:trPr>
          <w:trHeight w:val="773"/>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bookmarkStart w:id="3" w:name="_1fob9te" w:colFirst="0" w:colLast="0"/>
            <w:bookmarkEnd w:id="3"/>
            <w:r>
              <w:rPr>
                <w:rFonts w:ascii="Times New Roman" w:eastAsia="Times New Roman" w:hAnsi="Times New Roman" w:cs="Times New Roman"/>
                <w:sz w:val="20"/>
                <w:szCs w:val="20"/>
              </w:rPr>
              <w:t>Ofislerin yerleşimi sosyal mesafeye dikkat edilerek düzenlenmiş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 hava debisi artırılması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440"/>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TOPLANTI/KONFERANS SALONLARI/ÇOK AMAÇLI SALONLAR</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Salgın hastalık dönemlerine (COVID-19 vb.) özgü ortak teması engelleyici önlemler (Kitap, dergi vb. eşyaların kaldırılması vb.)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Temizlik/dezenfeksiyon plan/programlarına uygun olarak toplantı öncesi/sonrası (masa, varsa teknik donanımlar, mikrofon vb.) temizlik/dezenfeksiyon yapılmakta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Toplantı, Çok Amaçlı Salon ve Konferans Salonu Kullanım Talimatı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 hava debisi artırılması sağlanmış mı?</w:t>
            </w:r>
          </w:p>
          <w:p w:rsidR="00AD0B1E" w:rsidRDefault="00AD0B1E">
            <w:pPr>
              <w:keepNext/>
              <w:jc w:val="both"/>
              <w:rPr>
                <w:rFonts w:ascii="Times New Roman" w:eastAsia="Times New Roman" w:hAnsi="Times New Roman" w:cs="Times New Roman"/>
                <w:sz w:val="20"/>
                <w:szCs w:val="20"/>
              </w:rPr>
            </w:pP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 Salgın hastalık dönemlerinde (COVID-19 vb.) toplantı süreleri mümkün olduğunca kısa tutulmalı, toplantının uzaması durumunda ara verilmeli ve pencereler açılarak ortamın doğal havalandırılması sağlanmalıdır.</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Toplantı, Çok Amaçlı Salon ve Konferans Salonu Kullanım Talimatı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Nöbetçi Öğretmen Talimatı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SEKÖ Enfeksiyon Önleme ve Kontrol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Toplantı salonunun girişinde el antiseptiği bulunması ve kişilerin toplantı salonuna girerken ve çıkarken el antiseptiği kullanması kontrol altına alınmış mı?</w:t>
            </w: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Antiseptik Kontrol Formu</w:t>
            </w:r>
          </w:p>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Nöbetçi Öğretmen Talimatı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Katılımcıların adları ve iletişim bilgileri ilgili mevzuata uygun süre saklanmakta mı?</w:t>
            </w: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Salgın hastalık dönemlerinde (COVID-19 vb.)  toplantıda bulunanlardan, toplantı sonrası salgın hastalık tanısı oluşması durumunda temaslı değerlendirilmesinde katılımcı bilgilendirmesi için yöntem oluşturulmuş mu?</w:t>
            </w:r>
          </w:p>
          <w:p w:rsidR="00AD0B1E" w:rsidRDefault="00AD0B1E">
            <w:pPr>
              <w:keepNext/>
              <w:jc w:val="both"/>
              <w:rPr>
                <w:rFonts w:ascii="Times New Roman" w:eastAsia="Times New Roman" w:hAnsi="Times New Roman" w:cs="Times New Roman"/>
                <w:sz w:val="20"/>
                <w:szCs w:val="20"/>
              </w:rPr>
            </w:pP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Kontrol Hiyerarşi Formu</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467"/>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KANTİN, YEMEKHANE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Temizlik/dezenfeksiyon plan/programlarına uygun olarak temizlenmesi ve dezenfekte edilmesi sağlanıyor mu?</w:t>
            </w: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Kantin ve yemekhanelerde para ile teması engelleyecek uygulamalar düzenlenmiş mi? </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Temizlik Personeli Temizlik ve Dezenfekte Yapma Talimatı</w:t>
            </w:r>
          </w:p>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Gıda Depoları Kullanma Talimatı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Yemek hizmetinin dışarıdan temin edilmesi durumunda mevcut kurallara ek olarak yüklenici firmadan Hijyen, Enfeksiyon Önleme ve Kontrol İçin Eylem Planı istenmiş mi? </w:t>
            </w: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Not</w:t>
            </w:r>
            <w:r>
              <w:rPr>
                <w:rFonts w:ascii="Times New Roman" w:eastAsia="Times New Roman" w:hAnsi="Times New Roman" w:cs="Times New Roman"/>
                <w:sz w:val="20"/>
                <w:szCs w:val="20"/>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p w:rsidR="00AD0B1E" w:rsidRDefault="00AD0B1E">
            <w:pPr>
              <w:keepNext/>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D877AB">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Dışarıdan yemek hizmeti alınmamaktadır.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Kantin/Yemekhane personelinin kişisel hijyen ve salgın hastalıklara yönelik (sıklıkla el yıkama, öksürük / hapşırık adabı) kurallara sıkı bir şekilde uyma farkındalığı sağlanmış mı?</w:t>
            </w:r>
          </w:p>
          <w:p w:rsidR="00AD0B1E" w:rsidRDefault="00AD0B1E">
            <w:pPr>
              <w:keepNext/>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KKD Kullanım Talimatı</w:t>
            </w:r>
          </w:p>
          <w:p w:rsidR="00AD0B1E" w:rsidRDefault="00827634">
            <w:pPr>
              <w:spacing w:before="60" w:after="6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BBÖ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Personelin işe özgü KKD’ler (maske, bone, eldiven vb.) kullanması sağlanmış mı?</w:t>
            </w:r>
          </w:p>
          <w:p w:rsidR="00AD0B1E" w:rsidRDefault="00AD0B1E">
            <w:pPr>
              <w:keepNext/>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Genel Talimatname</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Yemekhane girişlerinde alkol bazlı el antiseptiği bulunuyor mu?</w:t>
            </w:r>
          </w:p>
          <w:p w:rsidR="00AD0B1E" w:rsidRDefault="00AD0B1E">
            <w:pPr>
              <w:keepNext/>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DE74AE">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EVET</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AD0B1E" w:rsidRDefault="00AD0B1E">
            <w:pPr>
              <w:keepNext/>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DE74AE">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EVET AFİŞLER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Büfe ve sık kullanılan yüzeylerin sık sık temizlenmesi ve dezenfekte edilmesi kontrol altına alınmış mı?</w:t>
            </w: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 İlgili tüm alanlar temiz ve düzenli tutulmalıdır. Yemek salonlarındaki oturma düzeni mümkün ise sosyal mesafe kurallarına uygun olarak tasarlanmalıdır. </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DE74AE">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EVET</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DE74AE">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EVET</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 Mümkün ise su sebilleri ve otomatların temassız (fotoselli) olması sağlanmalıdır. </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bookmarkStart w:id="4" w:name="_3znysh7" w:colFirst="0" w:colLast="0"/>
            <w:bookmarkEnd w:id="4"/>
            <w:r>
              <w:rPr>
                <w:rFonts w:ascii="Times New Roman" w:eastAsia="Times New Roman" w:hAnsi="Times New Roman" w:cs="Times New Roman"/>
                <w:sz w:val="20"/>
                <w:szCs w:val="20"/>
              </w:rPr>
              <w:t>Enfeksiyon Önleme ve Kontrol Eylem Planı</w:t>
            </w:r>
          </w:p>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 hava debisi artırılması sağlanmış mı?</w:t>
            </w:r>
          </w:p>
          <w:p w:rsidR="00AD0B1E" w:rsidRDefault="00AD0B1E">
            <w:pPr>
              <w:keepNext/>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B25831" w:rsidRPr="00606F49" w:rsidRDefault="00606F49" w:rsidP="00B25831">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Kantinde h</w:t>
            </w:r>
            <w:r w:rsidR="00B25831" w:rsidRPr="00606F49">
              <w:rPr>
                <w:rFonts w:ascii="Times New Roman" w:eastAsia="Times New Roman" w:hAnsi="Times New Roman" w:cs="Times New Roman"/>
                <w:b/>
                <w:sz w:val="20"/>
                <w:szCs w:val="20"/>
              </w:rPr>
              <w:t>avalandırma sistemimiz yoktur. Pencereler yarı açılarak havalandırılmaktadır.</w:t>
            </w:r>
          </w:p>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Bulaşık yıkama donanımının düzgün çalışması, özellikle çalışma sıcaklıklarının yanı sıra temizlik ve dezenfekte edici kimyasalların kullanım dozunun uygunluğu kontrol </w:t>
            </w:r>
            <w:r>
              <w:rPr>
                <w:rFonts w:ascii="Times New Roman" w:eastAsia="Times New Roman" w:hAnsi="Times New Roman" w:cs="Times New Roman"/>
                <w:sz w:val="20"/>
                <w:szCs w:val="20"/>
              </w:rPr>
              <w:lastRenderedPageBreak/>
              <w:t>altına alınmış mı?</w:t>
            </w:r>
          </w:p>
          <w:p w:rsidR="00AD0B1E" w:rsidRDefault="00AD0B1E">
            <w:pPr>
              <w:keepNext/>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Enfeksiyon Önleme ve Kontrol Eylem Planı</w:t>
            </w:r>
          </w:p>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Okul Hijyen ve Sanitasyon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Kuruluşlarda hammadde ve/veya gıdanın depolanması ve muhafazası ile ilgili yürürlükteki yasal şartlara uygun düzenlemeler sağlanmış mı?</w:t>
            </w: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 Riskli dönemlerde diğer otoriteler tarafından belirlenen ilave kurallar MEB talimatı ile uygulanmalıdır.</w:t>
            </w:r>
          </w:p>
          <w:p w:rsidR="00AD0B1E" w:rsidRDefault="00AD0B1E">
            <w:pPr>
              <w:keepNext/>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hammadde ve/veya gıdanın depolanması yapılmamaktadır.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Salgın hastalık dönemlerinde (COVID-19 vb.) yemekhane sıraları ve yerleşim planı için sağlık otoritelerince belirlenmiş (fiziksel mesafe işaretlemeleri, masa sandalye düzenlemeleri, açık büfe kullanılmaması, vb.) düzenlemeler sağlanmış mı?</w:t>
            </w: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 Gerektiğinde yemek saatleri fiziksel mesafenin korunacağı şekilde düzenlenmelidir.</w:t>
            </w: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 10 m</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için en fazla 4 kişi olması tavsiye edilir.</w:t>
            </w: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 Çay içme molalarında da benzer kurallara dikkat edilmelidir.</w:t>
            </w: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 Servisin şef tarafından yapılması daha uygun olabilir.</w:t>
            </w: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 Kişisel/porsiyon tabaklar kullanılabilir.</w:t>
            </w:r>
          </w:p>
          <w:p w:rsidR="00AD0B1E" w:rsidRDefault="00AD0B1E">
            <w:pPr>
              <w:keepNext/>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D877AB" w:rsidRDefault="00D877AB" w:rsidP="00D877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D877AB">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459"/>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TUVALETLER VE LAVABOLAR</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Temizlik Personeli Temizlik ve Dezenfekte Yapma Talimatı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Dezenfektasyon Formu</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Tuvaletlerin havalandırma sistemi temiz, hava sirkülasyonu yeterli ve uygun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Her tuvalete/lavabo girişinde (ideal olarak hem iç, hem de dış kısma), el antiseptik bulunuyor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Antiseptik Kontrol Formu</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El Hijyeni ve El Yıkama Talimatnamesi</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AD0B1E" w:rsidRDefault="00AD0B1E">
            <w:pPr>
              <w:pBdr>
                <w:top w:val="nil"/>
                <w:left w:val="nil"/>
                <w:bottom w:val="nil"/>
                <w:right w:val="nil"/>
                <w:between w:val="nil"/>
              </w:pBdr>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El Hijyeni ve El Yıkama Talimatnamesi</w:t>
            </w:r>
          </w:p>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Genel Talimatname</w:t>
            </w:r>
          </w:p>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AD0B1E">
            <w:pPr>
              <w:pBdr>
                <w:top w:val="nil"/>
                <w:left w:val="nil"/>
                <w:bottom w:val="nil"/>
                <w:right w:val="nil"/>
                <w:between w:val="nil"/>
              </w:pBdr>
              <w:rPr>
                <w:rFonts w:ascii="Times New Roman" w:eastAsia="Times New Roman" w:hAnsi="Times New Roman" w:cs="Times New Roman"/>
                <w:sz w:val="20"/>
                <w:szCs w:val="20"/>
              </w:rPr>
            </w:pPr>
          </w:p>
          <w:p w:rsidR="00AD0B1E" w:rsidRDefault="0082763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El kurutucu cihazların kullanılması engellenmiş mi?</w:t>
            </w:r>
          </w:p>
          <w:p w:rsidR="00AD0B1E" w:rsidRDefault="00AD0B1E">
            <w:pPr>
              <w:pBdr>
                <w:top w:val="nil"/>
                <w:left w:val="nil"/>
                <w:bottom w:val="nil"/>
                <w:right w:val="nil"/>
                <w:between w:val="nil"/>
              </w:pBdr>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El Hijyeni ve El Yıkama Talimatnamesi</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232"/>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genelindeki lavabo ve gider bağlantıların deveboyunlarının</w:t>
            </w:r>
          </w:p>
          <w:p w:rsidR="00AD0B1E" w:rsidRDefault="00827634">
            <w:pPr>
              <w:pBdr>
                <w:top w:val="nil"/>
                <w:left w:val="nil"/>
                <w:bottom w:val="nil"/>
                <w:right w:val="nil"/>
                <w:between w:val="nil"/>
              </w:pBd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S sifon şekilde olması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Tuvalet ve Lavabo Kullanma Talimatnamesi</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410"/>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ASANSÖRLER</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Kapasite kullanımı ile ilgili gerekli işaretleme ve tanımlamalar yapılmış mı?</w:t>
            </w:r>
          </w:p>
          <w:p w:rsidR="00AD0B1E" w:rsidRDefault="00AD0B1E">
            <w:pPr>
              <w:pBdr>
                <w:top w:val="nil"/>
                <w:left w:val="nil"/>
                <w:bottom w:val="nil"/>
                <w:right w:val="nil"/>
                <w:between w:val="nil"/>
              </w:pBdr>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55300B" w:rsidRPr="00025A22" w:rsidRDefault="00D877AB" w:rsidP="0055300B">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Okulumuzdaki asansör faaliyette değildir.</w:t>
            </w:r>
          </w:p>
          <w:p w:rsidR="00AD0B1E" w:rsidRDefault="00AD0B1E" w:rsidP="00A33513">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Temizlik/dezenfeksiyon plan/programlarına uygun olarak temizlenmesi ve dezenfekte edilmesi sağlanıyor mu?</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Asansör girişlerinde alkol bazlı el antiseptiği bulunduruluyor mu? </w:t>
            </w:r>
          </w:p>
        </w:tc>
        <w:tc>
          <w:tcPr>
            <w:tcW w:w="4765" w:type="dxa"/>
            <w:tcBorders>
              <w:top w:val="single" w:sz="4" w:space="0" w:color="000000"/>
              <w:left w:val="single" w:sz="4" w:space="0" w:color="000000"/>
              <w:bottom w:val="single" w:sz="4" w:space="0" w:color="000000"/>
              <w:right w:val="single" w:sz="4" w:space="0" w:color="000000"/>
            </w:tcBorders>
            <w:vAlign w:val="center"/>
          </w:tcPr>
          <w:p w:rsidR="00D877AB" w:rsidRPr="00025A22" w:rsidRDefault="00D877AB" w:rsidP="00D877AB">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Okulumuzdaki asansör faaliyette değildir.</w:t>
            </w:r>
          </w:p>
          <w:p w:rsidR="00AD0B1E" w:rsidRDefault="00AD0B1E" w:rsidP="00D877AB">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D877AB" w:rsidRPr="00025A22" w:rsidRDefault="00D877AB" w:rsidP="00D877AB">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Okulumuzdaki asansör faaliyette değildir.</w:t>
            </w:r>
          </w:p>
          <w:p w:rsidR="00AD0B1E" w:rsidRDefault="00AD0B1E" w:rsidP="00D877AB">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Salgın hastalık dönemlerinde (COVID-19 vb.) asansöre KKD (maske vb.) kullanılmadan binilmemesine yönelik düzenlemeler yapılmış mı?</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Not</w:t>
            </w:r>
            <w:r>
              <w:rPr>
                <w:rFonts w:ascii="Times New Roman" w:eastAsia="Times New Roman" w:hAnsi="Times New Roman" w:cs="Times New Roman"/>
                <w:sz w:val="20"/>
                <w:szCs w:val="20"/>
              </w:rPr>
              <w:t>: Özel politika gerektiren grupları da dikkate alacak şekilde sesli, görüntülü ve yazılı uyarılar kullanılabilir.</w:t>
            </w:r>
          </w:p>
          <w:p w:rsidR="00AD0B1E" w:rsidRDefault="00AD0B1E">
            <w:pPr>
              <w:pBdr>
                <w:top w:val="nil"/>
                <w:left w:val="nil"/>
                <w:bottom w:val="nil"/>
                <w:right w:val="nil"/>
                <w:between w:val="nil"/>
              </w:pBdr>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D877AB" w:rsidRPr="00025A22" w:rsidRDefault="00D877AB" w:rsidP="00D877AB">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Okulumuzdaki asansör faaliyette değildir.</w:t>
            </w:r>
          </w:p>
          <w:p w:rsidR="00AD0B1E" w:rsidRDefault="00AD0B1E" w:rsidP="00D877AB">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453"/>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REVİR/SAĞLIK ODASI</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Temizlik/dezenfeksiyon plan/programlarına uygun olarak temizlenmesi ve dezenfekte edilmesi sağlanıyor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0B0302">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revir</w:t>
            </w:r>
            <w:r w:rsidR="00827634">
              <w:rPr>
                <w:rFonts w:ascii="Times New Roman" w:eastAsia="Times New Roman" w:hAnsi="Times New Roman" w:cs="Times New Roman"/>
                <w:b/>
                <w:sz w:val="20"/>
                <w:szCs w:val="20"/>
              </w:rPr>
              <w:t>/sağlık odası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rsidP="000B0302">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revi</w:t>
            </w:r>
            <w:r w:rsidR="000B0302">
              <w:rPr>
                <w:rFonts w:ascii="Times New Roman" w:eastAsia="Times New Roman" w:hAnsi="Times New Roman" w:cs="Times New Roman"/>
                <w:b/>
                <w:sz w:val="20"/>
                <w:szCs w:val="20"/>
              </w:rPr>
              <w:t>r</w:t>
            </w:r>
            <w:r>
              <w:rPr>
                <w:rFonts w:ascii="Times New Roman" w:eastAsia="Times New Roman" w:hAnsi="Times New Roman" w:cs="Times New Roman"/>
                <w:b/>
                <w:sz w:val="20"/>
                <w:szCs w:val="20"/>
              </w:rPr>
              <w:t>/sağlık odası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 hava debisi artırılması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0B0302">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revir</w:t>
            </w:r>
            <w:r w:rsidR="00827634">
              <w:rPr>
                <w:rFonts w:ascii="Times New Roman" w:eastAsia="Times New Roman" w:hAnsi="Times New Roman" w:cs="Times New Roman"/>
                <w:b/>
                <w:sz w:val="20"/>
                <w:szCs w:val="20"/>
              </w:rPr>
              <w:t>/sağlık odası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0B0302">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revir</w:t>
            </w:r>
            <w:r w:rsidR="00827634">
              <w:rPr>
                <w:rFonts w:ascii="Times New Roman" w:eastAsia="Times New Roman" w:hAnsi="Times New Roman" w:cs="Times New Roman"/>
                <w:b/>
                <w:sz w:val="20"/>
                <w:szCs w:val="20"/>
              </w:rPr>
              <w:t>/sağlık odası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421"/>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İBADETHANE / MESCİD</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AD0B1E">
            <w:pPr>
              <w:pBdr>
                <w:top w:val="nil"/>
                <w:left w:val="nil"/>
                <w:bottom w:val="nil"/>
                <w:right w:val="nil"/>
                <w:between w:val="nil"/>
              </w:pBdr>
              <w:jc w:val="both"/>
              <w:rPr>
                <w:rFonts w:ascii="Times New Roman" w:eastAsia="Times New Roman" w:hAnsi="Times New Roman" w:cs="Times New Roman"/>
                <w:sz w:val="20"/>
                <w:szCs w:val="20"/>
              </w:rPr>
            </w:pPr>
          </w:p>
          <w:p w:rsidR="00AD0B1E" w:rsidRDefault="00AD0B1E">
            <w:pPr>
              <w:pBdr>
                <w:top w:val="nil"/>
                <w:left w:val="nil"/>
                <w:bottom w:val="nil"/>
                <w:right w:val="nil"/>
                <w:between w:val="nil"/>
              </w:pBdr>
              <w:jc w:val="both"/>
              <w:rPr>
                <w:rFonts w:ascii="Times New Roman" w:eastAsia="Times New Roman" w:hAnsi="Times New Roman" w:cs="Times New Roman"/>
                <w:sz w:val="20"/>
                <w:szCs w:val="20"/>
              </w:rPr>
            </w:pP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Temizlik/dezenfeksiyon plan/programlarına uygun olarak temizlenmesi ve dezenfekte edilmesi sağlanıyor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sz w:val="20"/>
                <w:szCs w:val="20"/>
              </w:rPr>
            </w:pPr>
          </w:p>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AD0B1E" w:rsidRDefault="0082763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 hava debisi artırılması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sz w:val="20"/>
                <w:szCs w:val="20"/>
              </w:rPr>
            </w:pPr>
          </w:p>
          <w:p w:rsidR="00B25831" w:rsidRPr="009619B3" w:rsidRDefault="00606F49" w:rsidP="00B25831">
            <w:pPr>
              <w:spacing w:before="60" w:after="60"/>
              <w:rPr>
                <w:rFonts w:ascii="Times New Roman" w:eastAsia="Times New Roman" w:hAnsi="Times New Roman" w:cs="Times New Roman"/>
                <w:b/>
                <w:sz w:val="20"/>
                <w:szCs w:val="20"/>
              </w:rPr>
            </w:pPr>
            <w:r w:rsidRPr="009619B3">
              <w:rPr>
                <w:rFonts w:ascii="Times New Roman" w:eastAsia="Times New Roman" w:hAnsi="Times New Roman" w:cs="Times New Roman"/>
                <w:b/>
                <w:sz w:val="20"/>
                <w:szCs w:val="20"/>
              </w:rPr>
              <w:t>Mescitte h</w:t>
            </w:r>
            <w:r w:rsidR="00B25831" w:rsidRPr="009619B3">
              <w:rPr>
                <w:rFonts w:ascii="Times New Roman" w:eastAsia="Times New Roman" w:hAnsi="Times New Roman" w:cs="Times New Roman"/>
                <w:b/>
                <w:sz w:val="20"/>
                <w:szCs w:val="20"/>
              </w:rPr>
              <w:t>avalandırma sistemimiz yoktur. Pencereler yarı açılarak havalandırılmaktadır.</w:t>
            </w:r>
          </w:p>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Girişte el antiseptiği bulunduruluyor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Antiseptik Kontrol Formu</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Salgın hastalık dönemlerinde (COVID-19 vb.), mescide girerken ve namaz esnasında uygun KKD (maske vb.) kullanılmasına yönelik düzenlemeler mevcut mu?</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Salgın hastalık dönemlerinde (COVID-19 vb.), abdest alırken ve namaz kılarken sosyal mesafeye uyulması kontrol altına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Dini kitaplar, tespih, takke, rahle, seccade, başörtüsü vb.nin ortak kullanımının engellenmesine yönelik tedbirler mevcut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Pr="00025A22" w:rsidRDefault="0055300B" w:rsidP="0055300B">
            <w:pPr>
              <w:spacing w:before="60" w:after="60"/>
              <w:rPr>
                <w:rFonts w:ascii="Times New Roman" w:eastAsia="Times New Roman" w:hAnsi="Times New Roman" w:cs="Times New Roman"/>
                <w:b/>
                <w:sz w:val="20"/>
                <w:szCs w:val="20"/>
              </w:rPr>
            </w:pPr>
            <w:r w:rsidRPr="00025A22">
              <w:rPr>
                <w:rFonts w:ascii="Times New Roman" w:eastAsia="Times New Roman" w:hAnsi="Times New Roman" w:cs="Times New Roman"/>
                <w:b/>
                <w:sz w:val="20"/>
                <w:szCs w:val="20"/>
              </w:rPr>
              <w:t xml:space="preserve">Okulumuzda abdesthane bulunmamaktadır. </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400"/>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SPOR SALONLARI</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spor salonu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spor salonu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Salonların girişleri ve içerisinde uygun el antiseptiği mevcut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spor salonu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spor salonu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AD0B1E" w:rsidRDefault="00AD0B1E">
            <w:pPr>
              <w:pBdr>
                <w:top w:val="nil"/>
                <w:left w:val="nil"/>
                <w:bottom w:val="nil"/>
                <w:right w:val="nil"/>
                <w:between w:val="nil"/>
              </w:pBdr>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spor salonu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spor salonu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spor salonu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Salonlarda kişisel havlu ve mat vb. malzemelerin kişiyi özgü kullanımı sağlanmakta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spor salonu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spor salonu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AD0B1E" w:rsidRDefault="00AD0B1E">
            <w:pPr>
              <w:pBdr>
                <w:top w:val="nil"/>
                <w:left w:val="nil"/>
                <w:bottom w:val="nil"/>
                <w:right w:val="nil"/>
                <w:between w:val="nil"/>
              </w:pBdr>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spor salonu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spor salonu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spor salonu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Klima ve vantilatörlerle ilgili salgın hastalık durumlarına özgü önlemler (kısıtlı kullanımı, kullanımının engellenmesi vb.)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spor salonu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419"/>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YÜZME HAVUZLARI</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Bulaşıcı hastalık semptomları gösteren kişilerin havuzu kullanmaması için gerekli önlemler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yüzme havuzu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Varsa ters yıkama sıklığı, havuz kullanım yoğunluklarına göre düzenlenmiş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yüzme havuzu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Süper klorlama (şoklama) işlemi havuz kullanım yoğunluğuna göre planlanmış mı?</w:t>
            </w:r>
          </w:p>
          <w:p w:rsidR="00AD0B1E" w:rsidRDefault="00AD0B1E">
            <w:pPr>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yüzme havuzu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Kapalı havuz alanının hava kalitesi taze hava ile destekleniyor ve nem oranı kontrol altına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yüzme havuzu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yüzme havuzu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yüzme havuzu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 Mikrobiyolojik kalite için rutin testler mevzuata uygun olarak yapılmalıdır.</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yüzme havuzu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yüzme havuzu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yüzme havuzu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yüzme havuzu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yüzme havuzu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Cankurtaranların salgın dönemlerine (COVID-19 vb.) özgü ve genel kullanım için gerekli KKD’leri (maske, eldiven, yüz koruyucu vb.) kullanmaları sağlanmakta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yüzme havuzu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rPr>
              <w:t>Resüsitasyon (canlandırma) işlemi için gereken; suni solunum maskesi, balon ventilasyon mevcut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yüzme havuzu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yüzme havuzu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yüzme havuzu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yüzme havuzu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Not: Kişilerin kendilerine ait havlu, bornoz ve havuz oyuncakları getirmesi/kullanması teşvik edilmelidir.</w:t>
            </w:r>
          </w:p>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Havlu, bornoz, peştamal vb. tekstil ürünleri en az 60 </w:t>
            </w:r>
            <w:r>
              <w:rPr>
                <w:rFonts w:ascii="Times New Roman" w:eastAsia="Times New Roman" w:hAnsi="Times New Roman" w:cs="Times New Roman"/>
                <w:sz w:val="20"/>
                <w:szCs w:val="20"/>
                <w:vertAlign w:val="superscript"/>
              </w:rPr>
              <w:t>o</w:t>
            </w:r>
            <w:r>
              <w:rPr>
                <w:rFonts w:ascii="Times New Roman" w:eastAsia="Times New Roman" w:hAnsi="Times New Roman" w:cs="Times New Roman"/>
                <w:sz w:val="20"/>
                <w:szCs w:val="20"/>
              </w:rPr>
              <w:t>C’de yıkanmalıdır.</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yüzme havuzu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365"/>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ÖĞRENCİ/PERSONEL SOYUNMA ODALARI VE DUŞLARI</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Öğrenci/Personel Soyunma Odaları Ve Duşları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Öğrenci/Personel Soyunma Odaları Ve Duşları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 hava debisi artırılması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Öğrenci/Personel Soyunma Odaları Ve Duşları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Soyunma odalarında el antiseptikleri mevcut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Öğrenci/Personel Soyunma Odaları Ve Duşları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Öğrenci/Personel Soyunma Odaları Ve Duşları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AD0B1E">
            <w:pPr>
              <w:pBdr>
                <w:top w:val="nil"/>
                <w:left w:val="nil"/>
                <w:bottom w:val="nil"/>
                <w:right w:val="nil"/>
                <w:between w:val="nil"/>
              </w:pBdr>
              <w:jc w:val="both"/>
              <w:rPr>
                <w:rFonts w:ascii="Times New Roman" w:eastAsia="Times New Roman" w:hAnsi="Times New Roman" w:cs="Times New Roman"/>
                <w:sz w:val="20"/>
                <w:szCs w:val="20"/>
              </w:rPr>
            </w:pP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Salgın hastalık dönemlerinde (COVID-19 vb.), uygun KKD (maske vb.) kullanılmasına yönelik düzenlemeler mevcut mu?</w:t>
            </w:r>
          </w:p>
          <w:p w:rsidR="00AD0B1E" w:rsidRDefault="00AD0B1E">
            <w:pPr>
              <w:pBdr>
                <w:top w:val="nil"/>
                <w:left w:val="nil"/>
                <w:bottom w:val="nil"/>
                <w:right w:val="nil"/>
                <w:between w:val="nil"/>
              </w:pBdr>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Öğrenci/Personel Soyunma Odaları Ve Duşları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KURULUŞ BAHÇESİ VE AÇIK OYUN ALANLARI</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Kuruluş bahçesi ve açık oyun alanlarında zemin hijyen riski oluşturabilecek (atık su, çeşitli kimyasallar vb.) birikintilere izin vermeyecek nitelikte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Genel Talimatname</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Elle temas etmeden açılabilir-kapanabilir pedallı, sensörlü, vb. atık kumbaraları bulunmakta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Genel Talimatname</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KAPALI OYUN ALANLARI</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Pr="00025A22" w:rsidRDefault="00025A22">
            <w:pPr>
              <w:spacing w:before="60" w:after="60"/>
              <w:rPr>
                <w:rFonts w:ascii="Times New Roman" w:eastAsia="Times New Roman" w:hAnsi="Times New Roman" w:cs="Times New Roman"/>
                <w:b/>
                <w:sz w:val="20"/>
                <w:szCs w:val="20"/>
              </w:rPr>
            </w:pPr>
            <w:r w:rsidRPr="00025A22">
              <w:rPr>
                <w:rFonts w:ascii="Times New Roman" w:eastAsia="Times New Roman" w:hAnsi="Times New Roman" w:cs="Times New Roman"/>
                <w:b/>
                <w:sz w:val="20"/>
                <w:szCs w:val="20"/>
              </w:rPr>
              <w:t>Okulumuzda kapalı oyun alanları bulunmamaktadır.</w:t>
            </w:r>
          </w:p>
          <w:p w:rsidR="00025A22" w:rsidRDefault="00025A22">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025A22" w:rsidRPr="00025A22" w:rsidRDefault="00025A22" w:rsidP="00025A22">
            <w:pPr>
              <w:spacing w:before="60" w:after="60"/>
              <w:rPr>
                <w:rFonts w:ascii="Times New Roman" w:eastAsia="Times New Roman" w:hAnsi="Times New Roman" w:cs="Times New Roman"/>
                <w:b/>
                <w:sz w:val="20"/>
                <w:szCs w:val="20"/>
              </w:rPr>
            </w:pPr>
            <w:r w:rsidRPr="00025A22">
              <w:rPr>
                <w:rFonts w:ascii="Times New Roman" w:eastAsia="Times New Roman" w:hAnsi="Times New Roman" w:cs="Times New Roman"/>
                <w:b/>
                <w:sz w:val="20"/>
                <w:szCs w:val="20"/>
              </w:rPr>
              <w:t>Okulumuzda kapalı oyun alanları bulunmamaktadır.</w:t>
            </w:r>
          </w:p>
          <w:p w:rsidR="00AD0B1E" w:rsidRDefault="00AD0B1E" w:rsidP="00025A22">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025A22" w:rsidRPr="00025A22" w:rsidRDefault="00025A22" w:rsidP="00025A22">
            <w:pPr>
              <w:spacing w:before="60" w:after="60"/>
              <w:rPr>
                <w:rFonts w:ascii="Times New Roman" w:eastAsia="Times New Roman" w:hAnsi="Times New Roman" w:cs="Times New Roman"/>
                <w:b/>
                <w:sz w:val="20"/>
                <w:szCs w:val="20"/>
              </w:rPr>
            </w:pPr>
            <w:r w:rsidRPr="00025A22">
              <w:rPr>
                <w:rFonts w:ascii="Times New Roman" w:eastAsia="Times New Roman" w:hAnsi="Times New Roman" w:cs="Times New Roman"/>
                <w:b/>
                <w:sz w:val="20"/>
                <w:szCs w:val="20"/>
              </w:rPr>
              <w:t>Okulumuzda kapalı oyun alanları bulunmamaktadır.</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tcPr>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025A22" w:rsidRPr="00025A22" w:rsidRDefault="00025A22" w:rsidP="00025A22">
            <w:pPr>
              <w:spacing w:before="60" w:after="60"/>
              <w:rPr>
                <w:rFonts w:ascii="Times New Roman" w:eastAsia="Times New Roman" w:hAnsi="Times New Roman" w:cs="Times New Roman"/>
                <w:b/>
                <w:sz w:val="20"/>
                <w:szCs w:val="20"/>
              </w:rPr>
            </w:pPr>
            <w:r w:rsidRPr="00025A22">
              <w:rPr>
                <w:rFonts w:ascii="Times New Roman" w:eastAsia="Times New Roman" w:hAnsi="Times New Roman" w:cs="Times New Roman"/>
                <w:b/>
                <w:sz w:val="20"/>
                <w:szCs w:val="20"/>
              </w:rPr>
              <w:t>Okulumuzda kapalı oyun alanları bulunmamaktadır.</w:t>
            </w:r>
          </w:p>
          <w:p w:rsidR="00AD0B1E" w:rsidRDefault="00AD0B1E">
            <w:pPr>
              <w:spacing w:before="60" w:after="60"/>
              <w:rPr>
                <w:rFonts w:ascii="Times New Roman" w:eastAsia="Times New Roman" w:hAnsi="Times New Roman" w:cs="Times New Roman"/>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MİSAFİRHANE/YURTLAR/PANSİYONLAR</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line="276" w:lineRule="auto"/>
              <w:ind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AD0B1E" w:rsidRDefault="00827634">
            <w:pPr>
              <w:pBdr>
                <w:top w:val="nil"/>
                <w:left w:val="nil"/>
                <w:bottom w:val="nil"/>
                <w:right w:val="nil"/>
                <w:between w:val="nil"/>
              </w:pBdr>
              <w:spacing w:line="276" w:lineRule="auto"/>
              <w:ind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1: Salgın hastalık (COVID-19 vb.) dönemlerinde konaklama odalarında kalacak kişi sayısı yeniden gözden geçirilmeli ve mümkün olan en az kişi ile hizmet vermeye devam etmelidir.</w:t>
            </w:r>
          </w:p>
          <w:p w:rsidR="00AD0B1E" w:rsidRDefault="00827634">
            <w:pPr>
              <w:pBdr>
                <w:top w:val="nil"/>
                <w:left w:val="nil"/>
                <w:bottom w:val="nil"/>
                <w:right w:val="nil"/>
                <w:between w:val="nil"/>
              </w:pBdr>
              <w:spacing w:after="200" w:line="276" w:lineRule="auto"/>
              <w:ind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2: Mümkün olduğu sürece kişilerin oda değişikliğine izin verilmemelidir.</w:t>
            </w:r>
          </w:p>
        </w:tc>
        <w:tc>
          <w:tcPr>
            <w:tcW w:w="4765" w:type="dxa"/>
            <w:tcBorders>
              <w:top w:val="single" w:sz="4" w:space="0" w:color="000000"/>
              <w:left w:val="single" w:sz="4" w:space="0" w:color="000000"/>
              <w:bottom w:val="single" w:sz="4" w:space="0" w:color="000000"/>
              <w:right w:val="single" w:sz="4" w:space="0" w:color="000000"/>
            </w:tcBorders>
            <w:vAlign w:val="center"/>
          </w:tcPr>
          <w:p w:rsidR="00D877AB" w:rsidRDefault="00D877AB" w:rsidP="00D877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AD0B1E" w:rsidRDefault="00D877AB" w:rsidP="00D877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Genel Talimatname</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D877AB">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after="200" w:line="276" w:lineRule="auto"/>
              <w:ind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Salgın durumlarında (COVID-19 vb.) misafirhane/yurt/pansiyonlara acil durumlar haricinde ziyaretçi kabul edilmemesi ile ilgili bilgilendirme ve gerekli tedbirler uygulanmakta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D877AB" w:rsidP="00D877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Okulumuzda misafirhane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line="276" w:lineRule="auto"/>
              <w:ind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Temizlik/dezenfeksiyon plan/programlarına uygun düzenli olarak temizlik ve dezenfeksiyon yapılması, tekstil malzemelerinin, sık kullanılan alan ve malzemelerin daha sık temizlenmesi sağlanmakta mı?</w:t>
            </w:r>
          </w:p>
          <w:p w:rsidR="00AD0B1E" w:rsidRDefault="00827634">
            <w:pPr>
              <w:pBdr>
                <w:top w:val="nil"/>
                <w:left w:val="nil"/>
                <w:bottom w:val="nil"/>
                <w:right w:val="nil"/>
                <w:between w:val="nil"/>
              </w:pBdr>
              <w:spacing w:after="200" w:line="276" w:lineRule="auto"/>
              <w:ind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Yapılan işlemler kayıt altına alınmakta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106BD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Okulumuzda misafirhane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after="200" w:line="276"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Girişlerde el antiseptikleri mevcut mu? </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106BD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Okulumuzda misafirhane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line="276"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Yeterli havalandırma/iklimlendirme koşulları oluşturulmuş mu?  Klima bakımları ve temizlikleri düzenli olarak yapılmakta mı? </w:t>
            </w:r>
          </w:p>
          <w:p w:rsidR="00AD0B1E" w:rsidRDefault="00827634">
            <w:pPr>
              <w:pBdr>
                <w:top w:val="nil"/>
                <w:left w:val="nil"/>
                <w:bottom w:val="nil"/>
                <w:right w:val="nil"/>
                <w:between w:val="nil"/>
              </w:pBdr>
              <w:spacing w:after="200" w:line="276"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Yatakhaneler yeterli ve düzenli şekilde havalandırılmalı; sık sık pencereler açılmalıdır.</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106BD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Okulumuzda misafirhane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106BD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Okulumuzda misafirhane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Odalarda ve kişisel dolaplarda yiyecek ve içecek bulundurulmaması sağlanıyor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106BD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Okulumuzda misafirhane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Odalarda kalan kişi sayısına göre yeterli sayıda tuvalet/banyo olanağı sağlanmakta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106BD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Okulumuzda misafirhane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Odalarda bulunan duş yerleri ve tuvaletler ve lavabolar bu kılavuzun ilgili maddelerine uygun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106BD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Okulumuzda misafirhane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widowControl w:val="0"/>
              <w:numPr>
                <w:ilvl w:val="0"/>
                <w:numId w:val="5"/>
              </w:numPr>
              <w:pBdr>
                <w:top w:val="nil"/>
                <w:left w:val="nil"/>
                <w:bottom w:val="nil"/>
                <w:right w:val="nil"/>
                <w:between w:val="nil"/>
              </w:pBdr>
              <w:ind w:left="0" w:right="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Tuvalet ve lavabolarda hijyen şartları için gerekli kaynaklar (su, sabun, tuvalet kâğıdı, temassız çöp kutusu, kâğıt havlu vb.) bulunmakta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106BD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Okulumuzda misafirhane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EĞİTİM KURULUŞLARI HİZMET ARAÇLARI</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Yapılan işlemler kayıt altına alınmakta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Hizmet aracı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Hizmet aracı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Araçların klima hava filtre bakımı düzenli olarak yapılması ve takip edilmesi sağlanıyor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Hizmet aracı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lastRenderedPageBreak/>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Hizmet aracı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ÖĞRENCİ/PERSONEL SERVİSLERİ/TAŞIMALI EĞİTİM HİZMETLERİ</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AD0B1E" w:rsidRDefault="00827634">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Yapılan işlemler kayıt altına alınmakta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taşımalı eğitim hizmeti verilmemektedir.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Servis görevlilerinin ( Servis şoförleri ve rehber personeli vb.) genel hijyen kuralları ve salgın durumlarına özgü önlemlere (maske vb.) uymaları sağlanmakta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taşımalı eğitim hizmeti verilmemektedir.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taşımalı eğitim hizmeti verilmemektedir.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taşımalı eğitim hizmeti verilmemektedir.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taşımalı eğitim hizmeti verilmemektedir.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taşımalı eğitim hizmeti verilmemektedir.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taşımalı eğitim hizmeti verilmemektedir.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AD0B1E" w:rsidRDefault="00827634">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Koltuklar kişiye özgü numaralandırılmış ve listelenmiş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taşımalı eğitim hizmeti verilmemektedir.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Araç içerisinde el antiseptiği bulunmakta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taşımalı eğitim hizmeti verilmemektedir.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Servis hizmeti, kuruluş dışı tedarikçiden tarafından sağlanıyor ise belirlenen önlemlerin alındığı ve dezenfeksiyonun yapıldığı güvence altına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taşımalı eğitim hizmeti verilmemektedir.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TEKNİK HİZMETLER</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Bakım ve temizlik kayıtları oluşturulmuş mu?</w:t>
            </w:r>
          </w:p>
          <w:p w:rsidR="00AD0B1E" w:rsidRDefault="00AD0B1E">
            <w:pPr>
              <w:pBdr>
                <w:top w:val="nil"/>
                <w:left w:val="nil"/>
                <w:bottom w:val="nil"/>
                <w:right w:val="nil"/>
                <w:between w:val="nil"/>
              </w:pBdr>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Periyodik Bakım Tutanakları ve Formları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Ziyaretçi/Tedarikçi Bilgilendirme Formu</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talimatı</w:t>
            </w:r>
          </w:p>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SU DEPOLARI</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Yeni su depolarının temininde satın alma kriterlerinin TS EN 1508, TSE K 304</w:t>
            </w:r>
          </w:p>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Standartlarına uygunluğun sağlanması için gerekli yöntem belirlenmiş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Gerekli önlemler alınmaktadır. Periyodik temizlik yapılmaktadır.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tcPr>
          <w:p w:rsidR="00AD0B1E" w:rsidRDefault="00827634">
            <w:pPr>
              <w:keepNext/>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DİĞER KULLANIM ALANLARI: </w:t>
            </w:r>
            <w:r>
              <w:rPr>
                <w:rFonts w:ascii="Times New Roman" w:eastAsia="Times New Roman" w:hAnsi="Times New Roman" w:cs="Times New Roman"/>
                <w:sz w:val="20"/>
                <w:szCs w:val="20"/>
              </w:rPr>
              <w:t>Belirtiniz</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KKD Kullanım Talimatı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ÇAMAŞIRHANE HİZMETLERİ</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çamaşırhane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 / çantalarına ilgili alan (ofis/oda) ve tarih gibi bilgiler içeren etiket konulmuş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çamaşırhane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çamaşırhane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Kontamine çamaşırların en az 60°C / 1.5 saat yıkanması kontrol altına alınmış mı?  </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çamaşırhane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684"/>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LİDERLİK ve ÖRNEK OLMA</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Kuruluşun sahibi, ortakları veya yöneticileri bu kılavuzda belirtilen şartlara uyarak öğrencilere ve çalışanlara örnek </w:t>
            </w:r>
            <w:r>
              <w:rPr>
                <w:rFonts w:ascii="Times New Roman" w:eastAsia="Times New Roman" w:hAnsi="Times New Roman" w:cs="Times New Roman"/>
                <w:sz w:val="20"/>
                <w:szCs w:val="20"/>
              </w:rPr>
              <w:lastRenderedPageBreak/>
              <w:t>oluyor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Okul İdarecilerimiz bu konuda Örnek teşkil etmekte Vizyoner Liderlik sergilemektedir.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ORTAM TEMİZLİĞİ, DEZENFEKSİYONU VE HAVALANDIRMASI</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ind w:right="4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AD0B1E" w:rsidRDefault="00AD0B1E">
            <w:pPr>
              <w:pBdr>
                <w:top w:val="nil"/>
                <w:left w:val="nil"/>
                <w:bottom w:val="nil"/>
                <w:right w:val="nil"/>
                <w:between w:val="nil"/>
              </w:pBdr>
              <w:ind w:left="360"/>
              <w:jc w:val="both"/>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Temizleme ve/veya sanitasyon programlarında en az aşağıdakiler belirlenmiş mi?</w:t>
            </w:r>
          </w:p>
          <w:p w:rsidR="00AD0B1E" w:rsidRDefault="00827634">
            <w:pPr>
              <w:widowControl w:val="0"/>
              <w:numPr>
                <w:ilvl w:val="0"/>
                <w:numId w:val="6"/>
              </w:numPr>
              <w:pBdr>
                <w:top w:val="nil"/>
                <w:left w:val="nil"/>
                <w:bottom w:val="nil"/>
                <w:right w:val="nil"/>
                <w:between w:val="nil"/>
              </w:pBdr>
              <w:ind w:right="-20"/>
              <w:rPr>
                <w:color w:val="000000"/>
                <w:sz w:val="20"/>
                <w:szCs w:val="20"/>
              </w:rPr>
            </w:pPr>
            <w:r>
              <w:rPr>
                <w:rFonts w:ascii="Times New Roman" w:eastAsia="Times New Roman" w:hAnsi="Times New Roman" w:cs="Times New Roman"/>
                <w:color w:val="000000"/>
                <w:sz w:val="20"/>
                <w:szCs w:val="20"/>
              </w:rPr>
              <w:t>Temizlenecek ve/veya sanitize edilecek alan, araç ve gereçler, teçhizat parçaları</w:t>
            </w:r>
          </w:p>
          <w:p w:rsidR="00AD0B1E" w:rsidRDefault="00827634">
            <w:pPr>
              <w:widowControl w:val="0"/>
              <w:numPr>
                <w:ilvl w:val="0"/>
                <w:numId w:val="6"/>
              </w:numPr>
              <w:ind w:right="-20"/>
              <w:rPr>
                <w:sz w:val="20"/>
                <w:szCs w:val="20"/>
              </w:rPr>
            </w:pPr>
            <w:r>
              <w:rPr>
                <w:rFonts w:ascii="Times New Roman" w:eastAsia="Times New Roman" w:hAnsi="Times New Roman" w:cs="Times New Roman"/>
                <w:sz w:val="20"/>
                <w:szCs w:val="20"/>
              </w:rPr>
              <w:t>Belirtilen görevler için sorumluluklar</w:t>
            </w:r>
          </w:p>
          <w:p w:rsidR="00AD0B1E" w:rsidRDefault="00827634">
            <w:pPr>
              <w:widowControl w:val="0"/>
              <w:numPr>
                <w:ilvl w:val="0"/>
                <w:numId w:val="6"/>
              </w:numPr>
              <w:ind w:right="-20"/>
              <w:rPr>
                <w:sz w:val="20"/>
                <w:szCs w:val="20"/>
              </w:rPr>
            </w:pPr>
            <w:r>
              <w:rPr>
                <w:rFonts w:ascii="Times New Roman" w:eastAsia="Times New Roman" w:hAnsi="Times New Roman" w:cs="Times New Roman"/>
                <w:sz w:val="20"/>
                <w:szCs w:val="20"/>
              </w:rPr>
              <w:t>Temizleme/sanitasyon yöntem ve sıklıkları</w:t>
            </w:r>
          </w:p>
          <w:p w:rsidR="00AD0B1E" w:rsidRDefault="00827634">
            <w:pPr>
              <w:widowControl w:val="0"/>
              <w:numPr>
                <w:ilvl w:val="0"/>
                <w:numId w:val="6"/>
              </w:numPr>
              <w:ind w:right="-20"/>
              <w:rPr>
                <w:sz w:val="20"/>
                <w:szCs w:val="20"/>
              </w:rPr>
            </w:pPr>
            <w:r>
              <w:rPr>
                <w:rFonts w:ascii="Times New Roman" w:eastAsia="Times New Roman" w:hAnsi="Times New Roman" w:cs="Times New Roman"/>
                <w:sz w:val="20"/>
                <w:szCs w:val="20"/>
              </w:rPr>
              <w:t xml:space="preserve">İzleme ve doğrulama düzenlemeleri </w:t>
            </w:r>
          </w:p>
          <w:p w:rsidR="00AD0B1E" w:rsidRDefault="00827634">
            <w:pPr>
              <w:widowControl w:val="0"/>
              <w:numPr>
                <w:ilvl w:val="0"/>
                <w:numId w:val="6"/>
              </w:numPr>
              <w:ind w:right="-20"/>
              <w:rPr>
                <w:sz w:val="20"/>
                <w:szCs w:val="20"/>
              </w:rPr>
            </w:pPr>
            <w:r>
              <w:rPr>
                <w:rFonts w:ascii="Times New Roman" w:eastAsia="Times New Roman" w:hAnsi="Times New Roman" w:cs="Times New Roman"/>
                <w:sz w:val="20"/>
                <w:szCs w:val="20"/>
              </w:rPr>
              <w:t>Temizlik/sanitasyon sonrası kontroller</w:t>
            </w:r>
          </w:p>
          <w:p w:rsidR="00AD0B1E" w:rsidRDefault="00827634">
            <w:pPr>
              <w:widowControl w:val="0"/>
              <w:numPr>
                <w:ilvl w:val="0"/>
                <w:numId w:val="6"/>
              </w:numPr>
              <w:ind w:right="-20"/>
              <w:rPr>
                <w:sz w:val="20"/>
                <w:szCs w:val="20"/>
              </w:rPr>
            </w:pPr>
            <w:r>
              <w:rPr>
                <w:rFonts w:ascii="Times New Roman" w:eastAsia="Times New Roman" w:hAnsi="Times New Roman" w:cs="Times New Roman"/>
                <w:sz w:val="20"/>
                <w:szCs w:val="20"/>
              </w:rPr>
              <w:t>Çalışma öncesi kontroller</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303"/>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after="200" w:line="276" w:lineRule="auto"/>
              <w:ind w:right="4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914"/>
          <w:jc w:val="center"/>
        </w:trPr>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B1E" w:rsidRDefault="00827634">
            <w:pPr>
              <w:pBdr>
                <w:top w:val="nil"/>
                <w:left w:val="nil"/>
                <w:bottom w:val="nil"/>
                <w:right w:val="nil"/>
                <w:between w:val="nil"/>
              </w:pBdr>
              <w:spacing w:after="200" w:line="276" w:lineRule="auto"/>
              <w:ind w:right="4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Binalardaki her türlü eşya, araç ve gerecin, özellikle sık dokunulan yüzeylerin (kapı kolları, telefon ahizeleri, masa yüzeyleri, musluk ve batarya başlıkları gibi) temizliğine dikkat ediliyor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AD0B1E" w:rsidRDefault="00827634">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001"/>
          <w:jc w:val="center"/>
        </w:trPr>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B1E" w:rsidRDefault="00827634">
            <w:pPr>
              <w:pBdr>
                <w:top w:val="nil"/>
                <w:left w:val="nil"/>
                <w:bottom w:val="nil"/>
                <w:right w:val="nil"/>
                <w:between w:val="nil"/>
              </w:pBdr>
              <w:spacing w:after="200" w:line="276" w:lineRule="auto"/>
              <w:ind w:right="4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 amaçla, temizlik sonrası 1/100 oranında sulandırılmış (5 litre suya yarım küçük çay bardağı) sodyum hipoklorit (CAS No: 768152-9) kullanılarak dezenfeksiyon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AD0B1E" w:rsidRDefault="00827634">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813"/>
          <w:jc w:val="center"/>
        </w:trPr>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B1E" w:rsidRDefault="00827634">
            <w:pPr>
              <w:pBdr>
                <w:top w:val="nil"/>
                <w:left w:val="nil"/>
                <w:bottom w:val="nil"/>
                <w:right w:val="nil"/>
                <w:between w:val="nil"/>
              </w:pBdr>
              <w:spacing w:line="276" w:lineRule="auto"/>
              <w:ind w:right="4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Sodyum hipoklorit kullanımının uygun olmadığı yüzeylerin (bilgisayar klavyeleri, telefon, ekran vb.) %70’lik alkolle silinerek dezenfeksiyonu sağlanmış mı?</w:t>
            </w:r>
          </w:p>
          <w:p w:rsidR="00AD0B1E" w:rsidRDefault="00AD0B1E">
            <w:pPr>
              <w:pBdr>
                <w:top w:val="nil"/>
                <w:left w:val="nil"/>
                <w:bottom w:val="nil"/>
                <w:right w:val="nil"/>
                <w:between w:val="nil"/>
              </w:pBdr>
              <w:spacing w:after="200" w:line="276" w:lineRule="auto"/>
              <w:ind w:right="48"/>
              <w:jc w:val="both"/>
              <w:rPr>
                <w:rFonts w:ascii="Times New Roman" w:eastAsia="Times New Roman" w:hAnsi="Times New Roman" w:cs="Times New Roman"/>
                <w:color w:val="000000"/>
                <w:sz w:val="20"/>
                <w:szCs w:val="20"/>
              </w:rPr>
            </w:pP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AD0B1E" w:rsidRDefault="00827634">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603"/>
          <w:jc w:val="center"/>
        </w:trPr>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B1E" w:rsidRDefault="00827634">
            <w:pPr>
              <w:pBdr>
                <w:top w:val="nil"/>
                <w:left w:val="nil"/>
                <w:bottom w:val="nil"/>
                <w:right w:val="nil"/>
                <w:between w:val="nil"/>
              </w:pBdr>
              <w:spacing w:after="200" w:line="276" w:lineRule="auto"/>
              <w:ind w:right="4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Yüzey temizliği ve dezenfeksiyonu için; virüslere etkinliği gösterilmiş etken maddeleri içeren ve Sağlık Bakanlığı tarafından verilen ‘Biyosidal Ürün Ruhsatı’ bulunan yüzey dezenfektanları kullanılabilir.</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AD0B1E" w:rsidRDefault="00827634">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B1E" w:rsidRDefault="00827634">
            <w:pPr>
              <w:pBdr>
                <w:top w:val="nil"/>
                <w:left w:val="nil"/>
                <w:bottom w:val="nil"/>
                <w:right w:val="nil"/>
                <w:between w:val="nil"/>
              </w:pBdr>
              <w:spacing w:after="200" w:line="276" w:lineRule="auto"/>
              <w:ind w:right="4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Tuvalet dezenfeksiyonu için 1/10 oranında sulandırılmış sodyum hipoklorit CAS No: (7681-52-9) kullanılması sağlanıyor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AD0B1E" w:rsidRDefault="00827634">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line="276" w:lineRule="auto"/>
              <w:ind w:right="4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Halı, koltuk gibi yüzeyler su ve deterjanla silinebilir veya toz kaldırmayacak özelliğe sahip makineler ile yıkanması sağlanıyor mu?</w:t>
            </w:r>
          </w:p>
          <w:p w:rsidR="00AD0B1E" w:rsidRDefault="00827634">
            <w:pPr>
              <w:pBdr>
                <w:top w:val="nil"/>
                <w:left w:val="nil"/>
                <w:bottom w:val="nil"/>
                <w:right w:val="nil"/>
                <w:between w:val="nil"/>
              </w:pBdr>
              <w:spacing w:after="200" w:line="276" w:lineRule="auto"/>
              <w:ind w:right="48"/>
              <w:jc w:val="both"/>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rPr>
              <w:t>Not: Bu amaçla sıcak buhar da uygulanabilir.</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AD0B1E" w:rsidRDefault="00827634">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84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line="276" w:lineRule="auto"/>
              <w:ind w:right="4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Temizlik bezlerinin kullanım alanına göre ayrılması ve her kullanım sonrası uygun şekilde temizlenmesi sağlanıyor mu?</w:t>
            </w:r>
          </w:p>
          <w:p w:rsidR="00AD0B1E" w:rsidRDefault="00AD0B1E">
            <w:pPr>
              <w:pBdr>
                <w:top w:val="nil"/>
                <w:left w:val="nil"/>
                <w:bottom w:val="nil"/>
                <w:right w:val="nil"/>
                <w:between w:val="nil"/>
              </w:pBdr>
              <w:spacing w:line="276" w:lineRule="auto"/>
              <w:ind w:right="48"/>
              <w:rPr>
                <w:rFonts w:ascii="Times New Roman" w:eastAsia="Times New Roman" w:hAnsi="Times New Roman" w:cs="Times New Roman"/>
                <w:color w:val="000000"/>
                <w:sz w:val="20"/>
                <w:szCs w:val="20"/>
              </w:rPr>
            </w:pPr>
          </w:p>
          <w:p w:rsidR="00AD0B1E" w:rsidRDefault="00827634">
            <w:pPr>
              <w:pBdr>
                <w:top w:val="nil"/>
                <w:left w:val="nil"/>
                <w:bottom w:val="nil"/>
                <w:right w:val="nil"/>
                <w:between w:val="nil"/>
              </w:pBdr>
              <w:spacing w:after="200" w:line="276" w:lineRule="auto"/>
              <w:ind w:right="4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Not: Yıkanabilen, tekrar kullanılan temizlik malzemelerinin en az 60 </w:t>
            </w:r>
            <w:r>
              <w:rPr>
                <w:rFonts w:ascii="Times New Roman" w:eastAsia="Times New Roman" w:hAnsi="Times New Roman" w:cs="Times New Roman"/>
                <w:color w:val="000000"/>
                <w:sz w:val="20"/>
                <w:szCs w:val="20"/>
                <w:vertAlign w:val="superscript"/>
              </w:rPr>
              <w:t>o</w:t>
            </w:r>
            <w:r>
              <w:rPr>
                <w:rFonts w:ascii="Times New Roman" w:eastAsia="Times New Roman" w:hAnsi="Times New Roman" w:cs="Times New Roman"/>
                <w:color w:val="000000"/>
                <w:sz w:val="20"/>
                <w:szCs w:val="20"/>
              </w:rPr>
              <w:t>C’da yıkanması önerilir. Paspas başlıkları su içerisinde bekletilmemelidir.</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413"/>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after="200" w:line="276" w:lineRule="auto"/>
              <w:ind w:right="4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Temizlik yapan personelin tıbbi maske ve eldiven kullanması sağlanmış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rsidP="00025A2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025A22">
              <w:rPr>
                <w:rFonts w:ascii="Times New Roman" w:eastAsia="Times New Roman" w:hAnsi="Times New Roman" w:cs="Times New Roman"/>
                <w:sz w:val="20"/>
                <w:szCs w:val="20"/>
              </w:rPr>
              <w:t xml:space="preserve">KD </w:t>
            </w:r>
            <w:r>
              <w:rPr>
                <w:rFonts w:ascii="Times New Roman" w:eastAsia="Times New Roman" w:hAnsi="Times New Roman" w:cs="Times New Roman"/>
                <w:sz w:val="20"/>
                <w:szCs w:val="20"/>
              </w:rPr>
              <w:t>Kullanım Talimatı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628"/>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after="200" w:line="276" w:lineRule="auto"/>
              <w:ind w:right="4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Dezenfektasyon Talimatnamesi</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after="200" w:line="276" w:lineRule="auto"/>
              <w:ind w:right="4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Kuruluştaki sınıf, salon, yemekhane, yatakhane ve diğer tüm odaların kapı ve pencereleri açılarak sık havalandırılması kontrol altına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1465"/>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after="200" w:line="276" w:lineRule="auto"/>
              <w:ind w:right="4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Okulumuzda Merkezi Havalandırma Sistemi bulunmamaktadır.</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r>
      <w:tr w:rsidR="00AD0B1E">
        <w:trPr>
          <w:trHeight w:val="1367"/>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pBdr>
                <w:top w:val="nil"/>
                <w:left w:val="nil"/>
                <w:bottom w:val="nil"/>
                <w:right w:val="nil"/>
                <w:between w:val="nil"/>
              </w:pBdr>
              <w:spacing w:line="276" w:lineRule="auto"/>
              <w:ind w:right="4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Klimaların ve vantilatör kullanılması önlenmiş mi?</w:t>
            </w:r>
          </w:p>
          <w:p w:rsidR="00AD0B1E" w:rsidRDefault="00827634">
            <w:pPr>
              <w:pBdr>
                <w:top w:val="nil"/>
                <w:left w:val="nil"/>
                <w:bottom w:val="nil"/>
                <w:right w:val="nil"/>
                <w:between w:val="nil"/>
              </w:pBdr>
              <w:spacing w:after="200" w:line="276" w:lineRule="auto"/>
              <w:ind w:right="4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Sağlık Bakanlığı tarafından yayımlanan “COVID-19 Kapsamında Klima/İklimlendirme Sistemlerinde Alınacak Önlemler”e uyulmalıdır.</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Enfeksiyon Önleme Ve Kontrol Eylem Planı </w:t>
            </w: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r w:rsidR="00AD0B1E">
        <w:trPr>
          <w:trHeight w:val="513"/>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İLAVE SORULAR:</w:t>
            </w:r>
          </w:p>
        </w:tc>
      </w:tr>
      <w:tr w:rsidR="00AD0B1E">
        <w:trPr>
          <w:trHeight w:val="684"/>
          <w:jc w:val="center"/>
        </w:trPr>
        <w:tc>
          <w:tcPr>
            <w:tcW w:w="4966" w:type="dxa"/>
            <w:tcBorders>
              <w:top w:val="single" w:sz="4" w:space="0" w:color="000000"/>
              <w:left w:val="single" w:sz="4" w:space="0" w:color="000000"/>
              <w:bottom w:val="single" w:sz="4" w:space="0" w:color="000000"/>
              <w:right w:val="single" w:sz="4" w:space="0" w:color="000000"/>
            </w:tcBorders>
            <w:vAlign w:val="center"/>
          </w:tcPr>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Belge, Marka ve Logo Kullanımı </w:t>
            </w:r>
          </w:p>
          <w:p w:rsidR="00AD0B1E" w:rsidRDefault="0082763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4765" w:type="dxa"/>
            <w:tcBorders>
              <w:top w:val="single" w:sz="4" w:space="0" w:color="000000"/>
              <w:left w:val="single" w:sz="4" w:space="0" w:color="000000"/>
              <w:bottom w:val="single" w:sz="4" w:space="0" w:color="000000"/>
              <w:right w:val="single" w:sz="4" w:space="0" w:color="000000"/>
            </w:tcBorders>
            <w:vAlign w:val="center"/>
          </w:tcPr>
          <w:p w:rsidR="00AD0B1E" w:rsidRDefault="00AD0B1E">
            <w:pPr>
              <w:spacing w:before="60" w:after="60"/>
              <w:rPr>
                <w:rFonts w:ascii="Times New Roman" w:eastAsia="Times New Roman" w:hAnsi="Times New Roman" w:cs="Times New Roman"/>
                <w:b/>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D0B1E" w:rsidRDefault="00827634">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r>
    </w:tbl>
    <w:p w:rsidR="00AD0B1E" w:rsidRDefault="00AD0B1E">
      <w:pPr>
        <w:rPr>
          <w:rFonts w:ascii="Times New Roman" w:eastAsia="Times New Roman" w:hAnsi="Times New Roman" w:cs="Times New Roman"/>
          <w:sz w:val="20"/>
          <w:szCs w:val="20"/>
        </w:rPr>
      </w:pPr>
    </w:p>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Masabaşı tetkik sırasında (BU) işareti olan sorularda uygunsuzluk tespit edilmesi durumunda uygunsuzluk giderilmeden saha tetkikine gidilmez.</w:t>
      </w:r>
    </w:p>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Masabaşı tetkik sırasında (KU) işareti olan sorularda uygunsuzluk tespit edilmesi durumunda saha tetkiki gerçekleştirilir.</w:t>
      </w:r>
    </w:p>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Masabaşı tetkik gerekli hallerde sahada da gerçekleştirilebilir. </w:t>
      </w:r>
    </w:p>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AD0B1E" w:rsidRDefault="0082763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p w:rsidR="00606F49" w:rsidRDefault="00606F49">
      <w:pPr>
        <w:rPr>
          <w:rFonts w:ascii="Times New Roman" w:eastAsia="Times New Roman" w:hAnsi="Times New Roman" w:cs="Times New Roman"/>
          <w:sz w:val="20"/>
          <w:szCs w:val="20"/>
        </w:rPr>
      </w:pPr>
    </w:p>
    <w:p w:rsidR="00606F49" w:rsidRDefault="00606F49">
      <w:pPr>
        <w:rPr>
          <w:rFonts w:ascii="Times New Roman" w:eastAsia="Times New Roman" w:hAnsi="Times New Roman" w:cs="Times New Roman"/>
          <w:sz w:val="20"/>
          <w:szCs w:val="20"/>
        </w:rPr>
      </w:pPr>
    </w:p>
    <w:p w:rsidR="00606F49" w:rsidRDefault="00606F49">
      <w:pPr>
        <w:rPr>
          <w:rFonts w:ascii="Times New Roman" w:eastAsia="Times New Roman" w:hAnsi="Times New Roman" w:cs="Times New Roman"/>
          <w:sz w:val="20"/>
          <w:szCs w:val="20"/>
        </w:rPr>
      </w:pPr>
    </w:p>
    <w:p w:rsidR="00606F49" w:rsidRDefault="00606F49">
      <w:pPr>
        <w:rPr>
          <w:rFonts w:ascii="Times New Roman" w:eastAsia="Times New Roman" w:hAnsi="Times New Roman" w:cs="Times New Roman"/>
          <w:sz w:val="20"/>
          <w:szCs w:val="20"/>
        </w:rPr>
      </w:pPr>
    </w:p>
    <w:p w:rsidR="00606F49" w:rsidRDefault="00606F49">
      <w:pPr>
        <w:rPr>
          <w:rFonts w:ascii="Times New Roman" w:eastAsia="Times New Roman" w:hAnsi="Times New Roman" w:cs="Times New Roman"/>
          <w:sz w:val="20"/>
          <w:szCs w:val="20"/>
        </w:rPr>
      </w:pPr>
    </w:p>
    <w:p w:rsidR="00606F49" w:rsidRDefault="00606F49">
      <w:pPr>
        <w:rPr>
          <w:rFonts w:ascii="Times New Roman" w:eastAsia="Times New Roman" w:hAnsi="Times New Roman" w:cs="Times New Roman"/>
          <w:sz w:val="20"/>
          <w:szCs w:val="20"/>
        </w:rPr>
      </w:pPr>
    </w:p>
    <w:p w:rsidR="00606F49" w:rsidRDefault="00606F49">
      <w:pPr>
        <w:rPr>
          <w:rFonts w:ascii="Times New Roman" w:eastAsia="Times New Roman" w:hAnsi="Times New Roman" w:cs="Times New Roman"/>
          <w:sz w:val="20"/>
          <w:szCs w:val="20"/>
        </w:rPr>
      </w:pPr>
    </w:p>
    <w:p w:rsidR="00606F49" w:rsidRDefault="00606F49">
      <w:pPr>
        <w:rPr>
          <w:rFonts w:ascii="Times New Roman" w:eastAsia="Times New Roman" w:hAnsi="Times New Roman" w:cs="Times New Roman"/>
          <w:sz w:val="20"/>
          <w:szCs w:val="20"/>
        </w:rPr>
      </w:pPr>
    </w:p>
    <w:p w:rsidR="00606F49" w:rsidRDefault="00606F4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OKUL MÜDÜRÜ</w:t>
      </w:r>
    </w:p>
    <w:sectPr w:rsidR="00606F49" w:rsidSect="00582404">
      <w:headerReference w:type="default" r:id="rId7"/>
      <w:pgSz w:w="11906" w:h="16838"/>
      <w:pgMar w:top="1418" w:right="851" w:bottom="851" w:left="851" w:header="567" w:footer="28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66F" w:rsidRDefault="0065066F">
      <w:pPr>
        <w:spacing w:line="240" w:lineRule="auto"/>
      </w:pPr>
      <w:r>
        <w:separator/>
      </w:r>
    </w:p>
  </w:endnote>
  <w:endnote w:type="continuationSeparator" w:id="1">
    <w:p w:rsidR="0065066F" w:rsidRDefault="006506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66F" w:rsidRDefault="0065066F">
      <w:pPr>
        <w:spacing w:line="240" w:lineRule="auto"/>
      </w:pPr>
      <w:r>
        <w:separator/>
      </w:r>
    </w:p>
  </w:footnote>
  <w:footnote w:type="continuationSeparator" w:id="1">
    <w:p w:rsidR="0065066F" w:rsidRDefault="0065066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E2" w:rsidRDefault="006361E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bl>
    <w:tblPr>
      <w:tblStyle w:val="a1"/>
      <w:tblW w:w="107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6"/>
      <w:gridCol w:w="6237"/>
      <w:gridCol w:w="1418"/>
      <w:gridCol w:w="1418"/>
    </w:tblGrid>
    <w:tr w:rsidR="006361E2">
      <w:trPr>
        <w:trHeight w:val="317"/>
        <w:jc w:val="center"/>
      </w:trPr>
      <w:tc>
        <w:tcPr>
          <w:tcW w:w="1696" w:type="dxa"/>
          <w:vMerge w:val="restart"/>
          <w:vAlign w:val="center"/>
        </w:tcPr>
        <w:p w:rsidR="006361E2" w:rsidRDefault="00170E56">
          <w:pPr>
            <w:pBdr>
              <w:top w:val="nil"/>
              <w:left w:val="nil"/>
              <w:bottom w:val="nil"/>
              <w:right w:val="nil"/>
              <w:between w:val="nil"/>
            </w:pBdr>
            <w:tabs>
              <w:tab w:val="center" w:pos="4536"/>
              <w:tab w:val="right" w:pos="9072"/>
            </w:tabs>
            <w:ind w:left="-57"/>
            <w:jc w:val="center"/>
            <w:rPr>
              <w:b/>
              <w:color w:val="000000"/>
              <w:sz w:val="16"/>
              <w:szCs w:val="16"/>
            </w:rPr>
          </w:pPr>
          <w:r>
            <w:rPr>
              <w:b/>
              <w:noProof/>
              <w:color w:val="000000"/>
              <w:sz w:val="16"/>
              <w:szCs w:val="16"/>
            </w:rPr>
            <w:drawing>
              <wp:inline distT="0" distB="0" distL="0" distR="0">
                <wp:extent cx="923925" cy="923925"/>
                <wp:effectExtent l="19050" t="0" r="9525" b="0"/>
                <wp:docPr id="1" name="Resim 1" descr="C:\Users\Mehmet ÖZTÜRK\Desktop\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 ÖZTÜRK\Desktop\meb-logo.png"/>
                        <pic:cNvPicPr>
                          <a:picLocks noChangeAspect="1" noChangeArrowheads="1"/>
                        </pic:cNvPicPr>
                      </pic:nvPicPr>
                      <pic:blipFill>
                        <a:blip r:embed="rId1"/>
                        <a:srcRect/>
                        <a:stretch>
                          <a:fillRect/>
                        </a:stretch>
                      </pic:blipFill>
                      <pic:spPr bwMode="auto">
                        <a:xfrm>
                          <a:off x="0" y="0"/>
                          <a:ext cx="923925" cy="923925"/>
                        </a:xfrm>
                        <a:prstGeom prst="rect">
                          <a:avLst/>
                        </a:prstGeom>
                        <a:noFill/>
                        <a:ln w="9525">
                          <a:noFill/>
                          <a:miter lim="800000"/>
                          <a:headEnd/>
                          <a:tailEnd/>
                        </a:ln>
                      </pic:spPr>
                    </pic:pic>
                  </a:graphicData>
                </a:graphic>
              </wp:inline>
            </w:drawing>
          </w:r>
        </w:p>
      </w:tc>
      <w:tc>
        <w:tcPr>
          <w:tcW w:w="6237" w:type="dxa"/>
          <w:vMerge w:val="restart"/>
          <w:vAlign w:val="center"/>
        </w:tcPr>
        <w:p w:rsidR="006361E2" w:rsidRDefault="006361E2">
          <w:pPr>
            <w:tabs>
              <w:tab w:val="left" w:pos="1330"/>
            </w:tabs>
            <w:jc w:val="center"/>
            <w:rPr>
              <w:rFonts w:ascii="Times New Roman" w:eastAsia="Times New Roman" w:hAnsi="Times New Roman" w:cs="Times New Roman"/>
              <w:b/>
            </w:rPr>
          </w:pPr>
          <w:r>
            <w:rPr>
              <w:rFonts w:ascii="Times New Roman" w:eastAsia="Times New Roman" w:hAnsi="Times New Roman" w:cs="Times New Roman"/>
              <w:b/>
            </w:rPr>
            <w:t>TC.</w:t>
          </w:r>
        </w:p>
        <w:p w:rsidR="006361E2" w:rsidRDefault="006361E2">
          <w:pPr>
            <w:tabs>
              <w:tab w:val="left" w:pos="1330"/>
            </w:tabs>
            <w:jc w:val="center"/>
            <w:rPr>
              <w:rFonts w:ascii="Times New Roman" w:eastAsia="Times New Roman" w:hAnsi="Times New Roman" w:cs="Times New Roman"/>
              <w:b/>
            </w:rPr>
          </w:pPr>
          <w:r>
            <w:rPr>
              <w:rFonts w:ascii="Times New Roman" w:eastAsia="Times New Roman" w:hAnsi="Times New Roman" w:cs="Times New Roman"/>
              <w:b/>
            </w:rPr>
            <w:t>MİLLÎ EĞİTİM BAKANLIĞI</w:t>
          </w:r>
        </w:p>
        <w:p w:rsidR="006361E2" w:rsidRDefault="006361E2">
          <w:pPr>
            <w:shd w:val="clear" w:color="auto" w:fill="FFFCFF"/>
            <w:tabs>
              <w:tab w:val="left" w:pos="1330"/>
            </w:tabs>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rPr>
            <w:t>Standardizasyon ve Kalite Hizmet Birimi</w:t>
          </w:r>
        </w:p>
      </w:tc>
      <w:tc>
        <w:tcPr>
          <w:tcW w:w="1418" w:type="dxa"/>
          <w:vAlign w:val="center"/>
        </w:tcPr>
        <w:p w:rsidR="006361E2" w:rsidRDefault="006361E2">
          <w:pPr>
            <w:pBdr>
              <w:top w:val="nil"/>
              <w:left w:val="nil"/>
              <w:bottom w:val="nil"/>
              <w:right w:val="nil"/>
              <w:between w:val="nil"/>
            </w:pBdr>
            <w:tabs>
              <w:tab w:val="center" w:pos="4536"/>
              <w:tab w:val="right" w:pos="9072"/>
              <w:tab w:val="left" w:pos="1489"/>
            </w:tabs>
            <w:rPr>
              <w:color w:val="000000"/>
              <w:sz w:val="20"/>
              <w:szCs w:val="20"/>
            </w:rPr>
          </w:pPr>
          <w:r>
            <w:rPr>
              <w:color w:val="000000"/>
              <w:sz w:val="20"/>
              <w:szCs w:val="20"/>
            </w:rPr>
            <w:t>Doküman No</w:t>
          </w:r>
        </w:p>
      </w:tc>
      <w:tc>
        <w:tcPr>
          <w:tcW w:w="1418" w:type="dxa"/>
          <w:vAlign w:val="center"/>
        </w:tcPr>
        <w:p w:rsidR="006361E2" w:rsidRDefault="006361E2">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t>SB. FR. 059</w:t>
          </w:r>
        </w:p>
      </w:tc>
    </w:tr>
    <w:tr w:rsidR="006361E2">
      <w:trPr>
        <w:trHeight w:val="317"/>
        <w:jc w:val="center"/>
      </w:trPr>
      <w:tc>
        <w:tcPr>
          <w:tcW w:w="1696" w:type="dxa"/>
          <w:vMerge/>
          <w:vAlign w:val="center"/>
        </w:tcPr>
        <w:p w:rsidR="006361E2" w:rsidRDefault="006361E2">
          <w:pPr>
            <w:widowControl w:val="0"/>
            <w:pBdr>
              <w:top w:val="nil"/>
              <w:left w:val="nil"/>
              <w:bottom w:val="nil"/>
              <w:right w:val="nil"/>
              <w:between w:val="nil"/>
            </w:pBdr>
            <w:spacing w:line="276" w:lineRule="auto"/>
            <w:rPr>
              <w:color w:val="000000"/>
              <w:sz w:val="20"/>
              <w:szCs w:val="20"/>
            </w:rPr>
          </w:pPr>
        </w:p>
      </w:tc>
      <w:tc>
        <w:tcPr>
          <w:tcW w:w="6237" w:type="dxa"/>
          <w:vMerge/>
          <w:vAlign w:val="center"/>
        </w:tcPr>
        <w:p w:rsidR="006361E2" w:rsidRDefault="006361E2">
          <w:pPr>
            <w:widowControl w:val="0"/>
            <w:pBdr>
              <w:top w:val="nil"/>
              <w:left w:val="nil"/>
              <w:bottom w:val="nil"/>
              <w:right w:val="nil"/>
              <w:between w:val="nil"/>
            </w:pBdr>
            <w:spacing w:line="276" w:lineRule="auto"/>
            <w:rPr>
              <w:color w:val="000000"/>
              <w:sz w:val="20"/>
              <w:szCs w:val="20"/>
            </w:rPr>
          </w:pPr>
        </w:p>
      </w:tc>
      <w:tc>
        <w:tcPr>
          <w:tcW w:w="1418" w:type="dxa"/>
          <w:vAlign w:val="center"/>
        </w:tcPr>
        <w:p w:rsidR="006361E2" w:rsidRDefault="006361E2">
          <w:pPr>
            <w:pBdr>
              <w:top w:val="nil"/>
              <w:left w:val="nil"/>
              <w:bottom w:val="nil"/>
              <w:right w:val="nil"/>
              <w:between w:val="nil"/>
            </w:pBdr>
            <w:tabs>
              <w:tab w:val="center" w:pos="4536"/>
              <w:tab w:val="right" w:pos="9072"/>
              <w:tab w:val="left" w:pos="1489"/>
            </w:tabs>
            <w:rPr>
              <w:color w:val="000000"/>
              <w:sz w:val="20"/>
              <w:szCs w:val="20"/>
            </w:rPr>
          </w:pPr>
          <w:r>
            <w:rPr>
              <w:color w:val="000000"/>
              <w:sz w:val="20"/>
              <w:szCs w:val="20"/>
            </w:rPr>
            <w:t>İlk Yayın Tarihi</w:t>
          </w:r>
        </w:p>
      </w:tc>
      <w:tc>
        <w:tcPr>
          <w:tcW w:w="1418" w:type="dxa"/>
          <w:vAlign w:val="center"/>
        </w:tcPr>
        <w:p w:rsidR="006361E2" w:rsidRDefault="006361E2">
          <w:pPr>
            <w:pBdr>
              <w:top w:val="nil"/>
              <w:left w:val="nil"/>
              <w:bottom w:val="nil"/>
              <w:right w:val="nil"/>
              <w:between w:val="nil"/>
            </w:pBdr>
            <w:tabs>
              <w:tab w:val="center" w:pos="4536"/>
              <w:tab w:val="right" w:pos="9072"/>
            </w:tabs>
            <w:spacing w:line="256" w:lineRule="auto"/>
            <w:jc w:val="center"/>
            <w:rPr>
              <w:color w:val="000000"/>
              <w:sz w:val="20"/>
              <w:szCs w:val="20"/>
            </w:rPr>
          </w:pPr>
          <w:r>
            <w:rPr>
              <w:color w:val="000000"/>
              <w:sz w:val="20"/>
              <w:szCs w:val="20"/>
            </w:rPr>
            <w:t>19.07.2020</w:t>
          </w:r>
        </w:p>
      </w:tc>
    </w:tr>
    <w:tr w:rsidR="006361E2">
      <w:trPr>
        <w:trHeight w:val="317"/>
        <w:jc w:val="center"/>
      </w:trPr>
      <w:tc>
        <w:tcPr>
          <w:tcW w:w="1696" w:type="dxa"/>
          <w:vMerge/>
          <w:vAlign w:val="center"/>
        </w:tcPr>
        <w:p w:rsidR="006361E2" w:rsidRDefault="006361E2">
          <w:pPr>
            <w:widowControl w:val="0"/>
            <w:pBdr>
              <w:top w:val="nil"/>
              <w:left w:val="nil"/>
              <w:bottom w:val="nil"/>
              <w:right w:val="nil"/>
              <w:between w:val="nil"/>
            </w:pBdr>
            <w:spacing w:line="276" w:lineRule="auto"/>
            <w:rPr>
              <w:color w:val="000000"/>
              <w:sz w:val="20"/>
              <w:szCs w:val="20"/>
            </w:rPr>
          </w:pPr>
        </w:p>
      </w:tc>
      <w:tc>
        <w:tcPr>
          <w:tcW w:w="6237" w:type="dxa"/>
          <w:vMerge/>
          <w:vAlign w:val="center"/>
        </w:tcPr>
        <w:p w:rsidR="006361E2" w:rsidRDefault="006361E2">
          <w:pPr>
            <w:widowControl w:val="0"/>
            <w:pBdr>
              <w:top w:val="nil"/>
              <w:left w:val="nil"/>
              <w:bottom w:val="nil"/>
              <w:right w:val="nil"/>
              <w:between w:val="nil"/>
            </w:pBdr>
            <w:spacing w:line="276" w:lineRule="auto"/>
            <w:rPr>
              <w:color w:val="000000"/>
              <w:sz w:val="20"/>
              <w:szCs w:val="20"/>
            </w:rPr>
          </w:pPr>
        </w:p>
      </w:tc>
      <w:tc>
        <w:tcPr>
          <w:tcW w:w="1418" w:type="dxa"/>
          <w:vAlign w:val="center"/>
        </w:tcPr>
        <w:p w:rsidR="006361E2" w:rsidRDefault="006361E2">
          <w:pPr>
            <w:pBdr>
              <w:top w:val="nil"/>
              <w:left w:val="nil"/>
              <w:bottom w:val="nil"/>
              <w:right w:val="nil"/>
              <w:between w:val="nil"/>
            </w:pBdr>
            <w:tabs>
              <w:tab w:val="center" w:pos="4536"/>
              <w:tab w:val="right" w:pos="9072"/>
              <w:tab w:val="left" w:pos="1489"/>
            </w:tabs>
            <w:rPr>
              <w:color w:val="000000"/>
              <w:sz w:val="20"/>
              <w:szCs w:val="20"/>
            </w:rPr>
          </w:pPr>
          <w:r>
            <w:rPr>
              <w:color w:val="000000"/>
              <w:sz w:val="20"/>
              <w:szCs w:val="20"/>
            </w:rPr>
            <w:t>Revizyon Tarihi</w:t>
          </w:r>
        </w:p>
      </w:tc>
      <w:tc>
        <w:tcPr>
          <w:tcW w:w="1418" w:type="dxa"/>
          <w:vAlign w:val="center"/>
        </w:tcPr>
        <w:p w:rsidR="006361E2" w:rsidRDefault="006361E2">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t>-</w:t>
          </w:r>
        </w:p>
      </w:tc>
    </w:tr>
    <w:tr w:rsidR="006361E2">
      <w:trPr>
        <w:trHeight w:val="317"/>
        <w:jc w:val="center"/>
      </w:trPr>
      <w:tc>
        <w:tcPr>
          <w:tcW w:w="1696" w:type="dxa"/>
          <w:vMerge/>
          <w:vAlign w:val="center"/>
        </w:tcPr>
        <w:p w:rsidR="006361E2" w:rsidRDefault="006361E2">
          <w:pPr>
            <w:widowControl w:val="0"/>
            <w:pBdr>
              <w:top w:val="nil"/>
              <w:left w:val="nil"/>
              <w:bottom w:val="nil"/>
              <w:right w:val="nil"/>
              <w:between w:val="nil"/>
            </w:pBdr>
            <w:spacing w:line="276" w:lineRule="auto"/>
            <w:rPr>
              <w:color w:val="000000"/>
              <w:sz w:val="20"/>
              <w:szCs w:val="20"/>
            </w:rPr>
          </w:pPr>
        </w:p>
      </w:tc>
      <w:tc>
        <w:tcPr>
          <w:tcW w:w="6237" w:type="dxa"/>
          <w:vMerge w:val="restart"/>
          <w:vAlign w:val="center"/>
        </w:tcPr>
        <w:p w:rsidR="006361E2" w:rsidRDefault="006361E2">
          <w:pPr>
            <w:pBdr>
              <w:top w:val="nil"/>
              <w:left w:val="nil"/>
              <w:bottom w:val="nil"/>
              <w:right w:val="nil"/>
              <w:between w:val="nil"/>
            </w:pBdr>
            <w:tabs>
              <w:tab w:val="center" w:pos="4536"/>
              <w:tab w:val="right" w:pos="9072"/>
            </w:tabs>
            <w:jc w:val="center"/>
            <w:rPr>
              <w:b/>
              <w:color w:val="000000"/>
              <w:sz w:val="24"/>
              <w:szCs w:val="24"/>
            </w:rPr>
          </w:pPr>
          <w:r>
            <w:rPr>
              <w:b/>
              <w:color w:val="000000"/>
              <w:sz w:val="24"/>
              <w:szCs w:val="24"/>
            </w:rPr>
            <w:t>Hijyen Şartlarının Geliştirilmesi, Enfeksiyon Önleme ve Kontrol Kılavuzu Öz Değerlendirme Soru Listesi</w:t>
          </w:r>
        </w:p>
      </w:tc>
      <w:tc>
        <w:tcPr>
          <w:tcW w:w="1418" w:type="dxa"/>
          <w:vAlign w:val="center"/>
        </w:tcPr>
        <w:p w:rsidR="006361E2" w:rsidRDefault="006361E2">
          <w:pPr>
            <w:pBdr>
              <w:top w:val="nil"/>
              <w:left w:val="nil"/>
              <w:bottom w:val="nil"/>
              <w:right w:val="nil"/>
              <w:between w:val="nil"/>
            </w:pBdr>
            <w:tabs>
              <w:tab w:val="center" w:pos="4536"/>
              <w:tab w:val="right" w:pos="9072"/>
            </w:tabs>
            <w:rPr>
              <w:color w:val="000000"/>
              <w:sz w:val="20"/>
              <w:szCs w:val="20"/>
            </w:rPr>
          </w:pPr>
          <w:r>
            <w:rPr>
              <w:color w:val="000000"/>
              <w:sz w:val="20"/>
              <w:szCs w:val="20"/>
            </w:rPr>
            <w:t>Revizyon No</w:t>
          </w:r>
        </w:p>
      </w:tc>
      <w:tc>
        <w:tcPr>
          <w:tcW w:w="1418" w:type="dxa"/>
          <w:vAlign w:val="center"/>
        </w:tcPr>
        <w:p w:rsidR="006361E2" w:rsidRDefault="006361E2">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t>00</w:t>
          </w:r>
        </w:p>
      </w:tc>
    </w:tr>
    <w:tr w:rsidR="006361E2">
      <w:trPr>
        <w:trHeight w:val="301"/>
        <w:jc w:val="center"/>
      </w:trPr>
      <w:tc>
        <w:tcPr>
          <w:tcW w:w="1696" w:type="dxa"/>
          <w:vMerge/>
          <w:vAlign w:val="center"/>
        </w:tcPr>
        <w:p w:rsidR="006361E2" w:rsidRDefault="006361E2">
          <w:pPr>
            <w:widowControl w:val="0"/>
            <w:pBdr>
              <w:top w:val="nil"/>
              <w:left w:val="nil"/>
              <w:bottom w:val="nil"/>
              <w:right w:val="nil"/>
              <w:between w:val="nil"/>
            </w:pBdr>
            <w:spacing w:line="276" w:lineRule="auto"/>
            <w:rPr>
              <w:color w:val="000000"/>
              <w:sz w:val="20"/>
              <w:szCs w:val="20"/>
            </w:rPr>
          </w:pPr>
        </w:p>
      </w:tc>
      <w:tc>
        <w:tcPr>
          <w:tcW w:w="6237" w:type="dxa"/>
          <w:vMerge/>
          <w:vAlign w:val="center"/>
        </w:tcPr>
        <w:p w:rsidR="006361E2" w:rsidRDefault="006361E2">
          <w:pPr>
            <w:widowControl w:val="0"/>
            <w:pBdr>
              <w:top w:val="nil"/>
              <w:left w:val="nil"/>
              <w:bottom w:val="nil"/>
              <w:right w:val="nil"/>
              <w:between w:val="nil"/>
            </w:pBdr>
            <w:spacing w:line="276" w:lineRule="auto"/>
            <w:rPr>
              <w:color w:val="000000"/>
              <w:sz w:val="20"/>
              <w:szCs w:val="20"/>
            </w:rPr>
          </w:pPr>
        </w:p>
      </w:tc>
      <w:tc>
        <w:tcPr>
          <w:tcW w:w="1418" w:type="dxa"/>
          <w:tcBorders>
            <w:bottom w:val="single" w:sz="4" w:space="0" w:color="000000"/>
          </w:tcBorders>
          <w:vAlign w:val="center"/>
        </w:tcPr>
        <w:p w:rsidR="006361E2" w:rsidRDefault="006361E2">
          <w:pPr>
            <w:pBdr>
              <w:top w:val="nil"/>
              <w:left w:val="nil"/>
              <w:bottom w:val="nil"/>
              <w:right w:val="nil"/>
              <w:between w:val="nil"/>
            </w:pBdr>
            <w:tabs>
              <w:tab w:val="center" w:pos="4536"/>
              <w:tab w:val="right" w:pos="9072"/>
            </w:tabs>
            <w:rPr>
              <w:color w:val="000000"/>
              <w:sz w:val="20"/>
              <w:szCs w:val="20"/>
            </w:rPr>
          </w:pPr>
          <w:r>
            <w:rPr>
              <w:color w:val="000000"/>
              <w:sz w:val="20"/>
              <w:szCs w:val="20"/>
            </w:rPr>
            <w:t>Sayfa No</w:t>
          </w:r>
        </w:p>
      </w:tc>
      <w:tc>
        <w:tcPr>
          <w:tcW w:w="1418" w:type="dxa"/>
          <w:tcBorders>
            <w:bottom w:val="single" w:sz="4" w:space="0" w:color="000000"/>
          </w:tcBorders>
          <w:vAlign w:val="center"/>
        </w:tcPr>
        <w:p w:rsidR="006361E2" w:rsidRDefault="009D35E1">
          <w:pPr>
            <w:pBdr>
              <w:top w:val="nil"/>
              <w:left w:val="nil"/>
              <w:bottom w:val="nil"/>
              <w:right w:val="nil"/>
              <w:between w:val="nil"/>
            </w:pBdr>
            <w:tabs>
              <w:tab w:val="center" w:pos="4536"/>
              <w:tab w:val="right" w:pos="9072"/>
              <w:tab w:val="left" w:pos="1420"/>
            </w:tabs>
            <w:jc w:val="center"/>
            <w:rPr>
              <w:color w:val="000000"/>
              <w:sz w:val="20"/>
              <w:szCs w:val="20"/>
            </w:rPr>
          </w:pPr>
          <w:r>
            <w:rPr>
              <w:color w:val="000000"/>
              <w:sz w:val="20"/>
              <w:szCs w:val="20"/>
            </w:rPr>
            <w:fldChar w:fldCharType="begin"/>
          </w:r>
          <w:r w:rsidR="006361E2">
            <w:rPr>
              <w:color w:val="000000"/>
              <w:sz w:val="20"/>
              <w:szCs w:val="20"/>
            </w:rPr>
            <w:instrText>PAGE</w:instrText>
          </w:r>
          <w:r>
            <w:rPr>
              <w:color w:val="000000"/>
              <w:sz w:val="20"/>
              <w:szCs w:val="20"/>
            </w:rPr>
            <w:fldChar w:fldCharType="separate"/>
          </w:r>
          <w:r w:rsidR="00064F0C">
            <w:rPr>
              <w:noProof/>
              <w:color w:val="000000"/>
              <w:sz w:val="20"/>
              <w:szCs w:val="20"/>
            </w:rPr>
            <w:t>1</w:t>
          </w:r>
          <w:r>
            <w:rPr>
              <w:color w:val="000000"/>
              <w:sz w:val="20"/>
              <w:szCs w:val="20"/>
            </w:rPr>
            <w:fldChar w:fldCharType="end"/>
          </w:r>
          <w:r w:rsidR="006361E2">
            <w:rPr>
              <w:color w:val="000000"/>
              <w:sz w:val="20"/>
              <w:szCs w:val="20"/>
            </w:rPr>
            <w:t>/</w:t>
          </w:r>
          <w:r>
            <w:rPr>
              <w:color w:val="000000"/>
              <w:sz w:val="20"/>
              <w:szCs w:val="20"/>
            </w:rPr>
            <w:fldChar w:fldCharType="begin"/>
          </w:r>
          <w:r w:rsidR="006361E2">
            <w:rPr>
              <w:color w:val="000000"/>
              <w:sz w:val="20"/>
              <w:szCs w:val="20"/>
            </w:rPr>
            <w:instrText>NUMPAGES</w:instrText>
          </w:r>
          <w:r>
            <w:rPr>
              <w:color w:val="000000"/>
              <w:sz w:val="20"/>
              <w:szCs w:val="20"/>
            </w:rPr>
            <w:fldChar w:fldCharType="separate"/>
          </w:r>
          <w:r w:rsidR="00064F0C">
            <w:rPr>
              <w:noProof/>
              <w:color w:val="000000"/>
              <w:sz w:val="20"/>
              <w:szCs w:val="20"/>
            </w:rPr>
            <w:t>24</w:t>
          </w:r>
          <w:r>
            <w:rPr>
              <w:color w:val="000000"/>
              <w:sz w:val="20"/>
              <w:szCs w:val="20"/>
            </w:rPr>
            <w:fldChar w:fldCharType="end"/>
          </w:r>
        </w:p>
      </w:tc>
    </w:tr>
  </w:tbl>
  <w:p w:rsidR="006361E2" w:rsidRDefault="006361E2">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31B"/>
    <w:multiLevelType w:val="multilevel"/>
    <w:tmpl w:val="89C23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9CD581D"/>
    <w:multiLevelType w:val="multilevel"/>
    <w:tmpl w:val="3F68C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AA701A"/>
    <w:multiLevelType w:val="multilevel"/>
    <w:tmpl w:val="B7DC24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5292768F"/>
    <w:multiLevelType w:val="multilevel"/>
    <w:tmpl w:val="59CC82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0766219"/>
    <w:multiLevelType w:val="multilevel"/>
    <w:tmpl w:val="3958301C"/>
    <w:lvl w:ilvl="0">
      <w:start w:val="1"/>
      <w:numFmt w:val="lowerLetter"/>
      <w:lvlText w:val="%1)"/>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75A17B68"/>
    <w:multiLevelType w:val="multilevel"/>
    <w:tmpl w:val="36C451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4338"/>
  </w:hdrShapeDefaults>
  <w:footnotePr>
    <w:footnote w:id="0"/>
    <w:footnote w:id="1"/>
  </w:footnotePr>
  <w:endnotePr>
    <w:endnote w:id="0"/>
    <w:endnote w:id="1"/>
  </w:endnotePr>
  <w:compat/>
  <w:rsids>
    <w:rsidRoot w:val="00AD0B1E"/>
    <w:rsid w:val="00025A22"/>
    <w:rsid w:val="0005746A"/>
    <w:rsid w:val="00064F0C"/>
    <w:rsid w:val="0009414D"/>
    <w:rsid w:val="000B0302"/>
    <w:rsid w:val="000E0FE6"/>
    <w:rsid w:val="00106BDA"/>
    <w:rsid w:val="00170E56"/>
    <w:rsid w:val="00171346"/>
    <w:rsid w:val="00261EDB"/>
    <w:rsid w:val="002678BC"/>
    <w:rsid w:val="00282244"/>
    <w:rsid w:val="00300A12"/>
    <w:rsid w:val="003B097E"/>
    <w:rsid w:val="00487136"/>
    <w:rsid w:val="00501581"/>
    <w:rsid w:val="0055300B"/>
    <w:rsid w:val="00582404"/>
    <w:rsid w:val="00606F49"/>
    <w:rsid w:val="006361E2"/>
    <w:rsid w:val="0065066F"/>
    <w:rsid w:val="006914DA"/>
    <w:rsid w:val="006939D0"/>
    <w:rsid w:val="006F1E57"/>
    <w:rsid w:val="006F4731"/>
    <w:rsid w:val="0079589F"/>
    <w:rsid w:val="007E1D18"/>
    <w:rsid w:val="00827370"/>
    <w:rsid w:val="00827634"/>
    <w:rsid w:val="00855B3D"/>
    <w:rsid w:val="00910CD9"/>
    <w:rsid w:val="009541DB"/>
    <w:rsid w:val="009619B3"/>
    <w:rsid w:val="0099554E"/>
    <w:rsid w:val="009D35E1"/>
    <w:rsid w:val="009E003C"/>
    <w:rsid w:val="009E5869"/>
    <w:rsid w:val="009F38C3"/>
    <w:rsid w:val="00A04E28"/>
    <w:rsid w:val="00A33513"/>
    <w:rsid w:val="00A53BB2"/>
    <w:rsid w:val="00A72AC4"/>
    <w:rsid w:val="00AD0B1E"/>
    <w:rsid w:val="00B25831"/>
    <w:rsid w:val="00B36295"/>
    <w:rsid w:val="00BA427B"/>
    <w:rsid w:val="00BD6D55"/>
    <w:rsid w:val="00D877AB"/>
    <w:rsid w:val="00DD683E"/>
    <w:rsid w:val="00DE74AE"/>
    <w:rsid w:val="00DF0641"/>
    <w:rsid w:val="00E10AEB"/>
    <w:rsid w:val="00E81039"/>
    <w:rsid w:val="00EA50F7"/>
    <w:rsid w:val="00F851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81"/>
  </w:style>
  <w:style w:type="paragraph" w:styleId="Balk1">
    <w:name w:val="heading 1"/>
    <w:basedOn w:val="Normal"/>
    <w:next w:val="Normal"/>
    <w:uiPriority w:val="9"/>
    <w:qFormat/>
    <w:rsid w:val="00501581"/>
    <w:pPr>
      <w:keepNext/>
      <w:spacing w:line="240" w:lineRule="auto"/>
      <w:jc w:val="center"/>
      <w:outlineLvl w:val="0"/>
    </w:pPr>
    <w:rPr>
      <w:rFonts w:ascii="Times New Roman" w:eastAsia="Times New Roman" w:hAnsi="Times New Roman" w:cs="Times New Roman"/>
      <w:b/>
      <w:sz w:val="24"/>
      <w:szCs w:val="24"/>
    </w:rPr>
  </w:style>
  <w:style w:type="paragraph" w:styleId="Balk2">
    <w:name w:val="heading 2"/>
    <w:basedOn w:val="Normal"/>
    <w:next w:val="Normal"/>
    <w:uiPriority w:val="9"/>
    <w:semiHidden/>
    <w:unhideWhenUsed/>
    <w:qFormat/>
    <w:rsid w:val="00501581"/>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501581"/>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501581"/>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501581"/>
    <w:pPr>
      <w:keepNext/>
      <w:keepLines/>
      <w:spacing w:before="40"/>
      <w:outlineLvl w:val="4"/>
    </w:pPr>
    <w:rPr>
      <w:color w:val="2E75B5"/>
    </w:rPr>
  </w:style>
  <w:style w:type="paragraph" w:styleId="Balk6">
    <w:name w:val="heading 6"/>
    <w:basedOn w:val="Normal"/>
    <w:next w:val="Normal"/>
    <w:uiPriority w:val="9"/>
    <w:semiHidden/>
    <w:unhideWhenUsed/>
    <w:qFormat/>
    <w:rsid w:val="00501581"/>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501581"/>
    <w:tblPr>
      <w:tblCellMar>
        <w:top w:w="0" w:type="dxa"/>
        <w:left w:w="0" w:type="dxa"/>
        <w:bottom w:w="0" w:type="dxa"/>
        <w:right w:w="0" w:type="dxa"/>
      </w:tblCellMar>
    </w:tblPr>
  </w:style>
  <w:style w:type="paragraph" w:styleId="KonuBal">
    <w:name w:val="Title"/>
    <w:basedOn w:val="Normal"/>
    <w:next w:val="Normal"/>
    <w:uiPriority w:val="10"/>
    <w:qFormat/>
    <w:rsid w:val="00501581"/>
    <w:pPr>
      <w:keepNext/>
      <w:keepLines/>
      <w:spacing w:before="480" w:after="120"/>
    </w:pPr>
    <w:rPr>
      <w:b/>
      <w:sz w:val="72"/>
      <w:szCs w:val="72"/>
    </w:rPr>
  </w:style>
  <w:style w:type="paragraph" w:styleId="AltKonuBal">
    <w:name w:val="Subtitle"/>
    <w:basedOn w:val="Normal"/>
    <w:next w:val="Normal"/>
    <w:uiPriority w:val="11"/>
    <w:qFormat/>
    <w:rsid w:val="00501581"/>
    <w:pPr>
      <w:keepNext/>
      <w:keepLines/>
      <w:spacing w:before="360" w:after="80"/>
    </w:pPr>
    <w:rPr>
      <w:rFonts w:ascii="Georgia" w:eastAsia="Georgia" w:hAnsi="Georgia" w:cs="Georgia"/>
      <w:i/>
      <w:color w:val="666666"/>
      <w:sz w:val="48"/>
      <w:szCs w:val="48"/>
    </w:rPr>
  </w:style>
  <w:style w:type="table" w:customStyle="1" w:styleId="a">
    <w:basedOn w:val="TableNormal"/>
    <w:rsid w:val="00501581"/>
    <w:pPr>
      <w:spacing w:line="240" w:lineRule="auto"/>
    </w:pPr>
    <w:tblPr>
      <w:tblStyleRowBandSize w:val="1"/>
      <w:tblStyleColBandSize w:val="1"/>
      <w:tblCellMar>
        <w:top w:w="0" w:type="dxa"/>
        <w:left w:w="70" w:type="dxa"/>
        <w:bottom w:w="0" w:type="dxa"/>
        <w:right w:w="70" w:type="dxa"/>
      </w:tblCellMar>
    </w:tblPr>
  </w:style>
  <w:style w:type="table" w:customStyle="1" w:styleId="a0">
    <w:basedOn w:val="TableNormal"/>
    <w:rsid w:val="00501581"/>
    <w:pPr>
      <w:spacing w:line="240" w:lineRule="auto"/>
    </w:pPr>
    <w:tblPr>
      <w:tblStyleRowBandSize w:val="1"/>
      <w:tblStyleColBandSize w:val="1"/>
      <w:tblCellMar>
        <w:top w:w="0" w:type="dxa"/>
        <w:left w:w="70" w:type="dxa"/>
        <w:bottom w:w="0" w:type="dxa"/>
        <w:right w:w="70" w:type="dxa"/>
      </w:tblCellMar>
    </w:tblPr>
  </w:style>
  <w:style w:type="table" w:customStyle="1" w:styleId="a1">
    <w:basedOn w:val="TableNormal"/>
    <w:rsid w:val="00501581"/>
    <w:pPr>
      <w:spacing w:line="240" w:lineRule="auto"/>
    </w:pPr>
    <w:tblPr>
      <w:tblStyleRowBandSize w:val="1"/>
      <w:tblStyleColBandSize w:val="1"/>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E10AE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0AEB"/>
    <w:rPr>
      <w:rFonts w:ascii="Tahoma" w:hAnsi="Tahoma" w:cs="Tahoma"/>
      <w:sz w:val="16"/>
      <w:szCs w:val="16"/>
    </w:rPr>
  </w:style>
  <w:style w:type="paragraph" w:styleId="stbilgi">
    <w:name w:val="header"/>
    <w:basedOn w:val="Normal"/>
    <w:link w:val="stbilgiChar"/>
    <w:uiPriority w:val="99"/>
    <w:unhideWhenUsed/>
    <w:rsid w:val="0099554E"/>
    <w:pPr>
      <w:tabs>
        <w:tab w:val="center" w:pos="4536"/>
        <w:tab w:val="right" w:pos="9072"/>
      </w:tabs>
      <w:spacing w:line="240" w:lineRule="auto"/>
    </w:pPr>
  </w:style>
  <w:style w:type="character" w:customStyle="1" w:styleId="stbilgiChar">
    <w:name w:val="Üstbilgi Char"/>
    <w:basedOn w:val="VarsaylanParagrafYazTipi"/>
    <w:link w:val="stbilgi"/>
    <w:uiPriority w:val="99"/>
    <w:rsid w:val="0099554E"/>
  </w:style>
  <w:style w:type="paragraph" w:styleId="Altbilgi">
    <w:name w:val="footer"/>
    <w:basedOn w:val="Normal"/>
    <w:link w:val="AltbilgiChar"/>
    <w:uiPriority w:val="99"/>
    <w:unhideWhenUsed/>
    <w:rsid w:val="0099554E"/>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99554E"/>
  </w:style>
  <w:style w:type="character" w:styleId="Kpr">
    <w:name w:val="Hyperlink"/>
    <w:basedOn w:val="VarsaylanParagrafYazTipi"/>
    <w:uiPriority w:val="99"/>
    <w:unhideWhenUsed/>
    <w:rsid w:val="00DE74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0833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9162</Words>
  <Characters>52226</Characters>
  <Application>Microsoft Office Word</Application>
  <DocSecurity>0</DocSecurity>
  <Lines>435</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Mehmet ÖZTÜRK</cp:lastModifiedBy>
  <cp:revision>17</cp:revision>
  <cp:lastPrinted>2020-10-13T09:36:00Z</cp:lastPrinted>
  <dcterms:created xsi:type="dcterms:W3CDTF">2020-08-27T11:56:00Z</dcterms:created>
  <dcterms:modified xsi:type="dcterms:W3CDTF">2020-10-13T09:36:00Z</dcterms:modified>
</cp:coreProperties>
</file>